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FAB89" w14:textId="77777777" w:rsidR="00507DB1" w:rsidRPr="004B13F1" w:rsidRDefault="00507DB1" w:rsidP="00507DB1">
      <w:pPr>
        <w:textAlignment w:val="baseline"/>
      </w:pPr>
      <w:bookmarkStart w:id="0" w:name="_Hlk128732178"/>
      <w:bookmarkStart w:id="1" w:name="_Hlk110403306"/>
      <w:r w:rsidRPr="00B7576A">
        <w:rPr>
          <w:rFonts w:eastAsia="Times New Roman"/>
          <w:bCs/>
          <w:i/>
          <w:iCs/>
        </w:rPr>
        <w:t>Internal note: This notice is intended to be posted as its own unique webpage that is only accessible/viewable through a toggle/link on your primary homepage’s top drop-down menu. For example, this could be a “Data Incident” or “Cyber Event” button</w:t>
      </w:r>
      <w:r>
        <w:rPr>
          <w:rFonts w:eastAsia="Times New Roman"/>
          <w:bCs/>
          <w:i/>
          <w:iCs/>
        </w:rPr>
        <w:t>.</w:t>
      </w:r>
    </w:p>
    <w:p w14:paraId="4DDE528C" w14:textId="77777777" w:rsidR="00507DB1" w:rsidRPr="00507DB1" w:rsidRDefault="00507DB1" w:rsidP="00507DB1">
      <w:pPr>
        <w:textAlignment w:val="baseline"/>
      </w:pPr>
    </w:p>
    <w:p w14:paraId="6EA91A37" w14:textId="77777777" w:rsidR="00507DB1" w:rsidRDefault="00507DB1" w:rsidP="00DC2BEB">
      <w:pPr>
        <w:jc w:val="center"/>
        <w:textAlignment w:val="baseline"/>
        <w:rPr>
          <w:b/>
          <w:bCs/>
          <w:u w:val="single"/>
        </w:rPr>
      </w:pPr>
    </w:p>
    <w:p w14:paraId="37A87BEE" w14:textId="1B828BD7" w:rsidR="00DC2BEB" w:rsidRPr="009A2E8A" w:rsidRDefault="00981B45" w:rsidP="009A2E8A">
      <w:pPr>
        <w:jc w:val="center"/>
        <w:textAlignment w:val="baseline"/>
        <w:rPr>
          <w:rFonts w:eastAsia="Times New Roman"/>
          <w:b/>
          <w:bCs/>
          <w:u w:val="single"/>
        </w:rPr>
      </w:pPr>
      <w:r w:rsidRPr="00981B45">
        <w:rPr>
          <w:b/>
          <w:bCs/>
          <w:u w:val="single"/>
        </w:rPr>
        <w:t>Texas Regional Asthma, Allergy &amp; Immunology Center</w:t>
      </w:r>
      <w:r w:rsidR="00D53B84" w:rsidRPr="00C25C8F">
        <w:rPr>
          <w:b/>
          <w:bCs/>
          <w:u w:val="single"/>
        </w:rPr>
        <w:t xml:space="preserve"> </w:t>
      </w:r>
      <w:r w:rsidR="00DC2BEB" w:rsidRPr="00C25C8F">
        <w:rPr>
          <w:rFonts w:eastAsia="Times New Roman"/>
          <w:b/>
          <w:bCs/>
          <w:u w:val="single"/>
        </w:rPr>
        <w:t>Issues Notice of Data Security Incident</w:t>
      </w:r>
      <w:bookmarkStart w:id="2" w:name="_Hlk110403341"/>
      <w:bookmarkStart w:id="3" w:name="_Hlk128731795"/>
      <w:bookmarkEnd w:id="0"/>
    </w:p>
    <w:p w14:paraId="30084853" w14:textId="77777777" w:rsidR="00DE4CCA" w:rsidRDefault="00DE4CCA" w:rsidP="00DC2BEB">
      <w:pPr>
        <w:jc w:val="both"/>
        <w:textAlignment w:val="baseline"/>
        <w:rPr>
          <w:rFonts w:eastAsia="Times New Roman"/>
        </w:rPr>
      </w:pPr>
    </w:p>
    <w:p w14:paraId="493DCA2D" w14:textId="77777777" w:rsidR="00402BF6" w:rsidRPr="00C25C8F" w:rsidRDefault="00402BF6" w:rsidP="00DC2BEB">
      <w:pPr>
        <w:jc w:val="both"/>
        <w:textAlignment w:val="baseline"/>
        <w:rPr>
          <w:rFonts w:eastAsia="Times New Roman"/>
        </w:rPr>
      </w:pPr>
    </w:p>
    <w:bookmarkEnd w:id="2"/>
    <w:bookmarkEnd w:id="3"/>
    <w:p w14:paraId="2868FAC2" w14:textId="6F559914" w:rsidR="00B75A5F" w:rsidRDefault="00282417" w:rsidP="00B376BE">
      <w:pPr>
        <w:jc w:val="both"/>
        <w:textAlignment w:val="baseline"/>
      </w:pPr>
      <w:r w:rsidRPr="00282417">
        <w:t xml:space="preserve">Rosch Visionary Systems Inc. ("Rosch"), a vendor providing services to Texas Regional Asthma, Allergy &amp; Immunology Center ("TRAAC"), identified a data security incident that may have involved </w:t>
      </w:r>
      <w:proofErr w:type="gramStart"/>
      <w:r w:rsidRPr="00282417">
        <w:t>the personal</w:t>
      </w:r>
      <w:proofErr w:type="gramEnd"/>
      <w:r w:rsidRPr="00282417">
        <w:t xml:space="preserve"> or protected health information of certain individuals. At this time, Rosch has no evidence that any affected information has been or will be misused. Rosch is providing this notice to inform potentially impacted individuals about the incident, describe the steps Rosch has taken in response, and outline actions that individuals may take to help protect their information. Rosch and TRAAC are committed to safeguarding the privacy and security of the personal data entrusted to them.</w:t>
      </w:r>
    </w:p>
    <w:p w14:paraId="3C7C4903" w14:textId="77777777" w:rsidR="00282417" w:rsidRDefault="00282417" w:rsidP="00B376BE">
      <w:pPr>
        <w:jc w:val="both"/>
        <w:textAlignment w:val="baseline"/>
      </w:pPr>
    </w:p>
    <w:p w14:paraId="0EA7CF81" w14:textId="6B222936" w:rsidR="006F60CC" w:rsidRPr="00B75A5F" w:rsidRDefault="00E17DAE" w:rsidP="00B75A5F">
      <w:pPr>
        <w:jc w:val="both"/>
        <w:textAlignment w:val="baseline"/>
        <w:rPr>
          <w:rFonts w:eastAsia="Times New Roman"/>
        </w:rPr>
      </w:pPr>
      <w:r>
        <w:t>Rosch</w:t>
      </w:r>
      <w:r w:rsidR="00201FE5" w:rsidRPr="00C25C8F">
        <w:t xml:space="preserve"> </w:t>
      </w:r>
      <w:r w:rsidR="001364CC">
        <w:t>identified</w:t>
      </w:r>
      <w:r w:rsidR="00544AF2" w:rsidRPr="00C25C8F">
        <w:t xml:space="preserve"> </w:t>
      </w:r>
      <w:r w:rsidR="00201FE5" w:rsidRPr="00C25C8F">
        <w:t xml:space="preserve">unauthorized activity </w:t>
      </w:r>
      <w:r w:rsidR="00544AF2">
        <w:t xml:space="preserve">in its computer network </w:t>
      </w:r>
      <w:r w:rsidR="00201FE5" w:rsidRPr="00C25C8F">
        <w:t>o</w:t>
      </w:r>
      <w:r w:rsidR="00D3140B" w:rsidRPr="00C25C8F">
        <w:t xml:space="preserve">n or about </w:t>
      </w:r>
      <w:r>
        <w:t xml:space="preserve">January </w:t>
      </w:r>
      <w:r w:rsidR="00705FF3">
        <w:t>23</w:t>
      </w:r>
      <w:r w:rsidR="00BE07F8" w:rsidRPr="00C25C8F">
        <w:t>, 202</w:t>
      </w:r>
      <w:r w:rsidR="00705FF3">
        <w:t>6</w:t>
      </w:r>
      <w:r w:rsidR="00201FE5" w:rsidRPr="00C25C8F">
        <w:t xml:space="preserve">. </w:t>
      </w:r>
      <w:r w:rsidR="00544AF2">
        <w:t xml:space="preserve"> </w:t>
      </w:r>
      <w:r w:rsidR="0063317D" w:rsidRPr="0038720C" w:rsidDel="0063317D">
        <w:rPr>
          <w:rFonts w:eastAsia="Times New Roman"/>
        </w:rPr>
        <w:t xml:space="preserve">Upon discovering the attack, </w:t>
      </w:r>
      <w:r w:rsidR="00385862">
        <w:rPr>
          <w:rFonts w:eastAsia="Times New Roman"/>
        </w:rPr>
        <w:t>Rosch</w:t>
      </w:r>
      <w:r w:rsidR="0063317D" w:rsidRPr="0038720C" w:rsidDel="0063317D">
        <w:rPr>
          <w:rFonts w:eastAsia="Times New Roman"/>
        </w:rPr>
        <w:t xml:space="preserve"> immediately activated its incident response procedures, secur</w:t>
      </w:r>
      <w:r w:rsidR="007E501E">
        <w:rPr>
          <w:rFonts w:eastAsia="Times New Roman"/>
        </w:rPr>
        <w:t>ed</w:t>
      </w:r>
      <w:r w:rsidR="0063317D" w:rsidRPr="0038720C" w:rsidDel="0063317D">
        <w:rPr>
          <w:rFonts w:eastAsia="Times New Roman"/>
        </w:rPr>
        <w:t xml:space="preserve"> its network, engag</w:t>
      </w:r>
      <w:r w:rsidR="00444EDA">
        <w:rPr>
          <w:rFonts w:eastAsia="Times New Roman"/>
        </w:rPr>
        <w:t>ed</w:t>
      </w:r>
      <w:r w:rsidR="0063317D" w:rsidRPr="0038720C" w:rsidDel="0063317D">
        <w:rPr>
          <w:rFonts w:eastAsia="Times New Roman"/>
        </w:rPr>
        <w:t xml:space="preserve"> nationally recognized </w:t>
      </w:r>
      <w:r w:rsidR="000A60D9">
        <w:rPr>
          <w:rFonts w:eastAsia="Times New Roman"/>
        </w:rPr>
        <w:t xml:space="preserve">third-party </w:t>
      </w:r>
      <w:r w:rsidR="0063317D" w:rsidRPr="0038720C" w:rsidDel="0063317D">
        <w:rPr>
          <w:rFonts w:eastAsia="Times New Roman"/>
        </w:rPr>
        <w:t xml:space="preserve">cybersecurity experts to harden and enhance </w:t>
      </w:r>
      <w:r w:rsidR="00B36121">
        <w:rPr>
          <w:rFonts w:eastAsia="Times New Roman"/>
        </w:rPr>
        <w:t xml:space="preserve">its </w:t>
      </w:r>
      <w:r w:rsidR="0063317D" w:rsidRPr="0038720C" w:rsidDel="0063317D">
        <w:rPr>
          <w:rFonts w:eastAsia="Times New Roman"/>
        </w:rPr>
        <w:t xml:space="preserve">data security and </w:t>
      </w:r>
      <w:r w:rsidR="00630FA8">
        <w:rPr>
          <w:rFonts w:eastAsia="Times New Roman"/>
        </w:rPr>
        <w:t xml:space="preserve">commenced </w:t>
      </w:r>
      <w:r w:rsidR="0063317D" w:rsidRPr="0038720C" w:rsidDel="0063317D">
        <w:rPr>
          <w:rFonts w:eastAsia="Times New Roman"/>
        </w:rPr>
        <w:t>a comprehensive investigation.</w:t>
      </w:r>
      <w:r w:rsidR="00B376BE" w:rsidRPr="00B376BE">
        <w:rPr>
          <w:rFonts w:eastAsia="Times New Roman"/>
        </w:rPr>
        <w:t xml:space="preserve"> </w:t>
      </w:r>
      <w:r w:rsidR="00385862">
        <w:rPr>
          <w:rFonts w:eastAsia="Times New Roman"/>
        </w:rPr>
        <w:t xml:space="preserve"> </w:t>
      </w:r>
    </w:p>
    <w:p w14:paraId="0CE61144" w14:textId="32BFADD6" w:rsidR="006F60CC" w:rsidRDefault="006F60CC" w:rsidP="00E33856">
      <w:pPr>
        <w:jc w:val="both"/>
      </w:pPr>
    </w:p>
    <w:p w14:paraId="791C9B85" w14:textId="5AE7D351" w:rsidR="00867519" w:rsidRPr="00C25C8F" w:rsidRDefault="00BA48C1" w:rsidP="007A1AFF">
      <w:pPr>
        <w:jc w:val="both"/>
      </w:pPr>
      <w:r w:rsidRPr="00C25C8F">
        <w:t>The investigation determined that </w:t>
      </w:r>
      <w:r w:rsidR="000571BD" w:rsidRPr="00C25C8F">
        <w:t xml:space="preserve">the incident </w:t>
      </w:r>
      <w:r w:rsidR="00C339C9">
        <w:t xml:space="preserve">likely </w:t>
      </w:r>
      <w:r w:rsidR="000571BD" w:rsidRPr="00C25C8F">
        <w:t xml:space="preserve">occurred </w:t>
      </w:r>
      <w:r w:rsidR="00D460C6">
        <w:t>on or around January 23, 2026,</w:t>
      </w:r>
      <w:r w:rsidR="00E87BCE" w:rsidRPr="00C25C8F">
        <w:t xml:space="preserve"> and that certain personal or health information could have been subject to unauthorized activity. </w:t>
      </w:r>
      <w:r w:rsidR="00743151" w:rsidRPr="00C25C8F">
        <w:t xml:space="preserve">The elements of personal </w:t>
      </w:r>
      <w:r w:rsidR="00CF38AD" w:rsidRPr="00C25C8F">
        <w:t xml:space="preserve">or health </w:t>
      </w:r>
      <w:r w:rsidR="00743151" w:rsidRPr="00C25C8F">
        <w:t xml:space="preserve">information that may have been impacted </w:t>
      </w:r>
      <w:proofErr w:type="gramStart"/>
      <w:r w:rsidR="00743151" w:rsidRPr="00C25C8F">
        <w:t>as a result of</w:t>
      </w:r>
      <w:proofErr w:type="gramEnd"/>
      <w:r w:rsidR="00743151" w:rsidRPr="00C25C8F">
        <w:t xml:space="preserve"> this incident var</w:t>
      </w:r>
      <w:r w:rsidR="0007629D" w:rsidRPr="00C25C8F">
        <w:t>y</w:t>
      </w:r>
      <w:r w:rsidR="00743151" w:rsidRPr="00C25C8F">
        <w:t xml:space="preserve"> </w:t>
      </w:r>
      <w:r w:rsidR="00250305">
        <w:t>by</w:t>
      </w:r>
      <w:r w:rsidR="00743151" w:rsidRPr="00C25C8F">
        <w:t xml:space="preserve"> individual and potentially included: </w:t>
      </w:r>
      <w:r w:rsidR="00250305">
        <w:t xml:space="preserve">full </w:t>
      </w:r>
      <w:r w:rsidR="00743151" w:rsidRPr="00250305">
        <w:t xml:space="preserve">name, dates of birth, </w:t>
      </w:r>
      <w:r w:rsidR="00D460C6">
        <w:t>address</w:t>
      </w:r>
      <w:r w:rsidR="009A36D2">
        <w:t>, and medical record number</w:t>
      </w:r>
      <w:r w:rsidR="00832CB9">
        <w:t xml:space="preserve">. </w:t>
      </w:r>
      <w:r w:rsidR="00743151" w:rsidRPr="00C25C8F">
        <w:t xml:space="preserve"> As of this writing</w:t>
      </w:r>
      <w:r w:rsidR="008934F5" w:rsidRPr="00C25C8F">
        <w:t xml:space="preserve">, </w:t>
      </w:r>
      <w:r w:rsidR="00B75F5C">
        <w:t>TRAAC</w:t>
      </w:r>
      <w:r w:rsidR="008934F5" w:rsidRPr="00C25C8F">
        <w:t xml:space="preserve"> </w:t>
      </w:r>
      <w:r w:rsidR="00743151" w:rsidRPr="00C25C8F">
        <w:t xml:space="preserve">has not received any reports from individuals of misuse, identity theft or fraud related to the incident. </w:t>
      </w:r>
      <w:r w:rsidR="00B75F5C">
        <w:t xml:space="preserve">TRAAC </w:t>
      </w:r>
      <w:r w:rsidR="00D05521">
        <w:t>received assurances that all data had been deleted</w:t>
      </w:r>
      <w:r w:rsidR="00B96A33">
        <w:t xml:space="preserve"> from the </w:t>
      </w:r>
      <w:proofErr w:type="spellStart"/>
      <w:r w:rsidR="00B96A33">
        <w:t>darkweb</w:t>
      </w:r>
      <w:proofErr w:type="spellEnd"/>
      <w:r w:rsidR="00D05521">
        <w:t xml:space="preserve">. </w:t>
      </w:r>
      <w:r w:rsidR="00743151" w:rsidRPr="00C25C8F">
        <w:t xml:space="preserve">As data incidents are increasingly common, </w:t>
      </w:r>
      <w:r w:rsidR="00B75F5C">
        <w:t>TRAAC</w:t>
      </w:r>
      <w:r w:rsidR="008934F5" w:rsidRPr="00C25C8F">
        <w:t xml:space="preserve"> </w:t>
      </w:r>
      <w:r w:rsidR="00743151" w:rsidRPr="00C25C8F">
        <w:t>encourages you to always remain vigilant, monitor your accounts, and immediately report any suspicious activity or suspected misuse of your personal information.</w:t>
      </w:r>
      <w:r w:rsidR="007A1AFF" w:rsidRPr="00C25C8F">
        <w:t xml:space="preserve"> </w:t>
      </w:r>
      <w:r w:rsidR="00EF5C9C">
        <w:t xml:space="preserve"> </w:t>
      </w:r>
    </w:p>
    <w:p w14:paraId="615145D3" w14:textId="77777777" w:rsidR="0038720C" w:rsidRDefault="0038720C" w:rsidP="0038720C">
      <w:pPr>
        <w:jc w:val="both"/>
        <w:textAlignment w:val="baseline"/>
        <w:rPr>
          <w:rFonts w:eastAsia="Times New Roman"/>
        </w:rPr>
      </w:pPr>
    </w:p>
    <w:p w14:paraId="48A2434C" w14:textId="6A218B48" w:rsidR="0038720C" w:rsidRDefault="005E4903" w:rsidP="0038720C">
      <w:pPr>
        <w:jc w:val="both"/>
        <w:textAlignment w:val="baseline"/>
        <w:rPr>
          <w:rFonts w:eastAsia="Times New Roman"/>
        </w:rPr>
      </w:pPr>
      <w:r w:rsidRPr="005E4903">
        <w:rPr>
          <w:rFonts w:eastAsia="Times New Roman"/>
        </w:rPr>
        <w:t>Rosch is sending written notification letters to individuals whose information may have been affected by this incident. These letters provide details regarding what occurred, the types of information that may have been compromised, and the steps individuals can take to protect themselves. Additionally, Rosch is offering access to security protection resources and has established a dedicated toll-free phone number where individuals can obtain further information about the incident.</w:t>
      </w:r>
    </w:p>
    <w:p w14:paraId="72E6D233" w14:textId="77777777" w:rsidR="005E4903" w:rsidRPr="0038720C" w:rsidRDefault="005E4903" w:rsidP="0038720C">
      <w:pPr>
        <w:jc w:val="both"/>
        <w:textAlignment w:val="baseline"/>
        <w:rPr>
          <w:rFonts w:eastAsia="Times New Roman"/>
        </w:rPr>
      </w:pPr>
    </w:p>
    <w:p w14:paraId="2DDFD53B" w14:textId="3B8CEADE" w:rsidR="0038720C" w:rsidRPr="0038720C" w:rsidRDefault="0038720C" w:rsidP="0038720C">
      <w:pPr>
        <w:jc w:val="both"/>
        <w:textAlignment w:val="baseline"/>
        <w:rPr>
          <w:rFonts w:eastAsia="Times New Roman"/>
        </w:rPr>
      </w:pPr>
      <w:r w:rsidRPr="0038720C">
        <w:rPr>
          <w:rFonts w:eastAsia="Times New Roman"/>
        </w:rPr>
        <w:t>Individuals who receive notification letters are encouraged to carefully review the information provided and follow the recommended steps outlined in the letter.</w:t>
      </w:r>
      <w:r>
        <w:rPr>
          <w:rFonts w:eastAsia="Times New Roman"/>
        </w:rPr>
        <w:t xml:space="preserve"> </w:t>
      </w:r>
    </w:p>
    <w:p w14:paraId="38BE2E47" w14:textId="77777777" w:rsidR="0038720C" w:rsidRPr="00C25C8F" w:rsidRDefault="0038720C" w:rsidP="00867519">
      <w:pPr>
        <w:jc w:val="both"/>
        <w:textAlignment w:val="baseline"/>
        <w:rPr>
          <w:rFonts w:eastAsia="Times New Roman"/>
        </w:rPr>
      </w:pPr>
    </w:p>
    <w:p w14:paraId="4141D9DC" w14:textId="630C25E1" w:rsidR="00867519" w:rsidRPr="00C25C8F" w:rsidRDefault="00867519" w:rsidP="00867519">
      <w:pPr>
        <w:jc w:val="both"/>
        <w:textAlignment w:val="baseline"/>
        <w:rPr>
          <w:rFonts w:eastAsia="Times New Roman"/>
        </w:rPr>
      </w:pPr>
      <w:r w:rsidRPr="00C25C8F">
        <w:rPr>
          <w:rFonts w:eastAsia="Times New Roman"/>
        </w:rPr>
        <w:t>The dedicated</w:t>
      </w:r>
      <w:r w:rsidR="0038720C">
        <w:rPr>
          <w:rFonts w:eastAsia="Times New Roman"/>
        </w:rPr>
        <w:t xml:space="preserve"> toll-free information</w:t>
      </w:r>
      <w:r w:rsidRPr="00C25C8F">
        <w:rPr>
          <w:rFonts w:eastAsia="Times New Roman"/>
        </w:rPr>
        <w:t xml:space="preserve"> hotline can be reached at: </w:t>
      </w:r>
      <w:r w:rsidR="008066B1" w:rsidRPr="00925872">
        <w:rPr>
          <w:spacing w:val="-2"/>
        </w:rPr>
        <w:t>833-397-3596</w:t>
      </w:r>
      <w:r w:rsidRPr="00C25C8F">
        <w:rPr>
          <w:rFonts w:eastAsia="Times New Roman"/>
        </w:rPr>
        <w:t>, and is available Monday through Friday from 8AM to 8PM EST.</w:t>
      </w:r>
    </w:p>
    <w:p w14:paraId="6AF2FBAB" w14:textId="77777777" w:rsidR="00BD5C7A" w:rsidRDefault="00BD5C7A" w:rsidP="00867519">
      <w:pPr>
        <w:jc w:val="center"/>
        <w:textAlignment w:val="baseline"/>
        <w:rPr>
          <w:rFonts w:eastAsia="Times New Roman"/>
          <w:u w:val="single"/>
        </w:rPr>
      </w:pPr>
    </w:p>
    <w:p w14:paraId="6EE37917" w14:textId="77777777" w:rsidR="00721F02" w:rsidRDefault="00721F02" w:rsidP="00867519">
      <w:pPr>
        <w:jc w:val="center"/>
        <w:textAlignment w:val="baseline"/>
        <w:rPr>
          <w:rFonts w:eastAsia="Times New Roman"/>
          <w:u w:val="single"/>
        </w:rPr>
      </w:pPr>
    </w:p>
    <w:p w14:paraId="164F9AC6" w14:textId="5AF11C9C" w:rsidR="00867519" w:rsidRPr="00C25C8F" w:rsidRDefault="00867519" w:rsidP="00867519">
      <w:pPr>
        <w:jc w:val="center"/>
        <w:textAlignment w:val="baseline"/>
        <w:rPr>
          <w:rFonts w:eastAsia="Times New Roman"/>
          <w:u w:val="single"/>
        </w:rPr>
      </w:pPr>
      <w:r w:rsidRPr="00C25C8F">
        <w:rPr>
          <w:rFonts w:eastAsia="Times New Roman"/>
          <w:u w:val="single"/>
        </w:rPr>
        <w:t>Steps Individuals Can Take to Protect Personal Information</w:t>
      </w:r>
    </w:p>
    <w:p w14:paraId="06F16D35" w14:textId="77777777" w:rsidR="00867519" w:rsidRPr="00C25C8F" w:rsidRDefault="00867519" w:rsidP="00867519">
      <w:pPr>
        <w:jc w:val="center"/>
        <w:rPr>
          <w:rFonts w:eastAsia="Times New Roman"/>
          <w:b/>
          <w:bCs/>
          <w:iCs/>
          <w:spacing w:val="4"/>
          <w:u w:val="single"/>
        </w:rPr>
      </w:pPr>
    </w:p>
    <w:p w14:paraId="76F74478" w14:textId="77777777" w:rsidR="00867519" w:rsidRPr="00C25C8F" w:rsidRDefault="00867519" w:rsidP="00867519">
      <w:pPr>
        <w:rPr>
          <w:rFonts w:eastAsia="Times New Roman"/>
          <w:b/>
          <w:bCs/>
          <w:iCs/>
          <w:spacing w:val="-3"/>
          <w:u w:val="single"/>
          <w:lang w:val="en"/>
        </w:rPr>
      </w:pPr>
    </w:p>
    <w:p w14:paraId="070AB4F8" w14:textId="77777777" w:rsidR="00867519" w:rsidRPr="00C25C8F" w:rsidRDefault="00867519" w:rsidP="00867519">
      <w:pPr>
        <w:widowControl w:val="0"/>
        <w:kinsoku w:val="0"/>
        <w:jc w:val="both"/>
        <w:rPr>
          <w:rFonts w:eastAsia="Times New Roman"/>
        </w:rPr>
      </w:pPr>
      <w:bookmarkStart w:id="4" w:name="_Hlk178964042"/>
      <w:r w:rsidRPr="00C25C8F">
        <w:rPr>
          <w:rFonts w:eastAsia="Times New Roman"/>
          <w:b/>
          <w:bCs/>
        </w:rPr>
        <w:t xml:space="preserve">Monitoring: </w:t>
      </w:r>
      <w:r w:rsidRPr="00C25C8F">
        <w:rPr>
          <w:rFonts w:eastAsia="Times New Roman"/>
        </w:rPr>
        <w:t xml:space="preserve">You should always remain vigilant and monitor your accounts for incidents of fraud and identity theft by reviewing credit card account statements and monitoring your credit report for suspicious or unusual activity. You can report suspicious activity to financial institutions or law enforcement. </w:t>
      </w:r>
    </w:p>
    <w:p w14:paraId="40CD4DDC" w14:textId="77777777" w:rsidR="00867519" w:rsidRPr="00C25C8F" w:rsidRDefault="00867519" w:rsidP="00867519">
      <w:pPr>
        <w:widowControl w:val="0"/>
        <w:kinsoku w:val="0"/>
        <w:jc w:val="both"/>
        <w:rPr>
          <w:rFonts w:eastAsia="Times New Roman"/>
          <w:b/>
          <w:lang w:val="en"/>
        </w:rPr>
      </w:pPr>
    </w:p>
    <w:p w14:paraId="1F30BA81" w14:textId="77777777" w:rsidR="00867519" w:rsidRPr="00C25C8F" w:rsidRDefault="00867519" w:rsidP="00867519">
      <w:pPr>
        <w:widowControl w:val="0"/>
        <w:kinsoku w:val="0"/>
        <w:jc w:val="both"/>
        <w:rPr>
          <w:rFonts w:eastAsia="Times New Roman"/>
        </w:rPr>
      </w:pPr>
      <w:r w:rsidRPr="00C25C8F">
        <w:rPr>
          <w:rFonts w:eastAsia="Times New Roman"/>
          <w:b/>
          <w:bCs/>
        </w:rPr>
        <w:t xml:space="preserve">Fraud Alert: </w:t>
      </w:r>
      <w:r w:rsidRPr="00C25C8F">
        <w:rPr>
          <w:rFonts w:eastAsia="Times New Roman"/>
        </w:rPr>
        <w:t>You can place fraud alerts</w:t>
      </w:r>
      <w:r w:rsidRPr="00C25C8F">
        <w:rPr>
          <w:rFonts w:eastAsia="Times New Roman"/>
          <w:b/>
          <w:bCs/>
        </w:rPr>
        <w:t xml:space="preserve"> </w:t>
      </w:r>
      <w:r w:rsidRPr="00C25C8F">
        <w:rPr>
          <w:rFonts w:eastAsia="Times New Roman"/>
        </w:rPr>
        <w:t xml:space="preserve">with the three major credit bureaus by phone and online as set forth below with Equifax, TransUnion, or Experian. A fraud alert tells creditors to follow certain procedures, including contacting you, before they open any new accounts or change your existing accounts.  For that reason, placing a fraud alert can protect you, but also may delay you when you seek to obtain credit. Initial fraud alerts last for one year. Victims of identity theft can get an extended fraud alert for seven years. </w:t>
      </w:r>
    </w:p>
    <w:p w14:paraId="2B6FA894" w14:textId="77777777" w:rsidR="00867519" w:rsidRPr="00C25C8F" w:rsidRDefault="00867519" w:rsidP="00867519">
      <w:pPr>
        <w:widowControl w:val="0"/>
        <w:kinsoku w:val="0"/>
        <w:jc w:val="both"/>
        <w:rPr>
          <w:rFonts w:eastAsia="Times New Roman"/>
          <w:lang w:val="en"/>
        </w:rPr>
      </w:pPr>
    </w:p>
    <w:p w14:paraId="75A2F4B4" w14:textId="77777777" w:rsidR="00867519" w:rsidRPr="00C25C8F" w:rsidRDefault="00867519" w:rsidP="00867519">
      <w:pPr>
        <w:widowControl w:val="0"/>
        <w:kinsoku w:val="0"/>
        <w:jc w:val="both"/>
        <w:rPr>
          <w:rFonts w:eastAsia="Times New Roman"/>
          <w:lang w:val="en"/>
        </w:rPr>
      </w:pPr>
      <w:r w:rsidRPr="00C25C8F">
        <w:rPr>
          <w:rFonts w:eastAsia="Times New Roman"/>
          <w:b/>
          <w:lang w:val="en"/>
        </w:rPr>
        <w:t>Credit Report:</w:t>
      </w:r>
      <w:r w:rsidRPr="00C25C8F">
        <w:rPr>
          <w:rFonts w:eastAsia="Times New Roman"/>
          <w:lang w:val="en"/>
        </w:rPr>
        <w:t xml:space="preserve"> Consumers are also entitled to </w:t>
      </w:r>
      <w:r w:rsidRPr="00C25C8F">
        <w:t xml:space="preserve">one free credit report annually from each of the three credit reporting bureaus. To order your free credit report: visit </w:t>
      </w:r>
      <w:r w:rsidRPr="00C25C8F">
        <w:rPr>
          <w:i/>
          <w:iCs/>
        </w:rPr>
        <w:t>www.annualcreditreport.com</w:t>
      </w:r>
      <w:r w:rsidRPr="00C25C8F">
        <w:t xml:space="preserve">; call, toll-free, 1-877-322-8228; or mail a completed Annual Credit Report Request Form (available at </w:t>
      </w:r>
      <w:r w:rsidRPr="00C25C8F">
        <w:rPr>
          <w:i/>
          <w:iCs/>
        </w:rPr>
        <w:t>https://www.consumer.ftc.gov/articles/0155-free-credit-reports</w:t>
      </w:r>
      <w:r w:rsidRPr="00C25C8F">
        <w:t>) to Annual Credit Report Request Service, P.O. Box 105281, Atlanta, GA, 30348-5281.</w:t>
      </w:r>
    </w:p>
    <w:p w14:paraId="07928D6A" w14:textId="77777777" w:rsidR="00867519" w:rsidRPr="00C25C8F" w:rsidRDefault="00867519" w:rsidP="00867519">
      <w:pPr>
        <w:widowControl w:val="0"/>
        <w:kinsoku w:val="0"/>
        <w:jc w:val="both"/>
        <w:rPr>
          <w:rFonts w:eastAsia="Times New Roman"/>
          <w:lang w:val="en"/>
        </w:rPr>
      </w:pPr>
    </w:p>
    <w:p w14:paraId="1C47BDE7" w14:textId="77777777" w:rsidR="00867519" w:rsidRPr="00C25C8F" w:rsidRDefault="00867519" w:rsidP="00867519">
      <w:pPr>
        <w:widowControl w:val="0"/>
        <w:kinsoku w:val="0"/>
        <w:jc w:val="both"/>
        <w:rPr>
          <w:rFonts w:eastAsia="Times New Roman"/>
        </w:rPr>
      </w:pPr>
      <w:r w:rsidRPr="00C25C8F">
        <w:rPr>
          <w:rFonts w:eastAsia="Times New Roman"/>
          <w:b/>
          <w:bCs/>
        </w:rPr>
        <w:t xml:space="preserve">Security Freeze: </w:t>
      </w:r>
      <w:r w:rsidRPr="00C25C8F">
        <w:rPr>
          <w:rFonts w:eastAsia="Times New Roman"/>
        </w:rPr>
        <w:t>You have the right to place a security freeze on your credit report. A security freeze is intended to prevent credit, loans, and services from being approved in your name without your consent. To place a security freeze on your credit report, you need to make a request to each consumer reporting agency. You may make that request by certified mail, overnight mail, regular stamped mail, or by following the instructions found at the websites listed below. The following information may need to be included when requesting a security freeze: (1) full name, with middle initial and any suffixes; (2) Social Security number; (3) date of birth; (4) current and addresses for the past five years; (5) proof of address; (6) Social Security Card, pay stub, or W2; or (7) government-issued identification card. It is essential that each copy be legible, display your name and current mailing address, and the date of issue. It is free to place, lift, or remove a security freeze. You may also place a security freeze for children under the age of 16. You may obtain a free security freeze by contacting any one or more of the following national consumer reporting agencies:</w:t>
      </w:r>
    </w:p>
    <w:p w14:paraId="074D08B5" w14:textId="77777777" w:rsidR="00867519" w:rsidRPr="00C25C8F" w:rsidRDefault="00867519" w:rsidP="00867519">
      <w:pPr>
        <w:widowControl w:val="0"/>
        <w:kinsoku w:val="0"/>
        <w:jc w:val="center"/>
        <w:rPr>
          <w:rFonts w:eastAsia="Times New Roman"/>
          <w:lang w:val="en"/>
        </w:rPr>
      </w:pPr>
    </w:p>
    <w:tbl>
      <w:tblPr>
        <w:tblStyle w:val="TableGrid"/>
        <w:tblW w:w="9432" w:type="dxa"/>
        <w:jc w:val="center"/>
        <w:tblLook w:val="04A0" w:firstRow="1" w:lastRow="0" w:firstColumn="1" w:lastColumn="0" w:noHBand="0" w:noVBand="1"/>
      </w:tblPr>
      <w:tblGrid>
        <w:gridCol w:w="3087"/>
        <w:gridCol w:w="3062"/>
        <w:gridCol w:w="3283"/>
      </w:tblGrid>
      <w:tr w:rsidR="00867519" w:rsidRPr="00C25C8F" w14:paraId="780C0DB4" w14:textId="77777777" w:rsidTr="00CB5CAF">
        <w:trPr>
          <w:jc w:val="center"/>
        </w:trPr>
        <w:tc>
          <w:tcPr>
            <w:tcW w:w="3087" w:type="dxa"/>
          </w:tcPr>
          <w:p w14:paraId="3153CDAA" w14:textId="77777777" w:rsidR="00867519" w:rsidRPr="00C25C8F" w:rsidRDefault="00867519" w:rsidP="00CB5CAF">
            <w:pPr>
              <w:widowControl w:val="0"/>
              <w:kinsoku w:val="0"/>
              <w:jc w:val="center"/>
              <w:rPr>
                <w:rFonts w:eastAsia="Times New Roman"/>
                <w:b/>
                <w:bCs/>
                <w:sz w:val="22"/>
                <w:szCs w:val="22"/>
                <w:u w:val="single"/>
                <w:lang w:val="en"/>
              </w:rPr>
            </w:pPr>
            <w:r w:rsidRPr="00C25C8F">
              <w:rPr>
                <w:rFonts w:eastAsia="Times New Roman"/>
                <w:b/>
                <w:bCs/>
                <w:sz w:val="22"/>
                <w:szCs w:val="22"/>
                <w:u w:val="single"/>
                <w:lang w:val="en"/>
              </w:rPr>
              <w:t>TransUnion</w:t>
            </w:r>
          </w:p>
        </w:tc>
        <w:tc>
          <w:tcPr>
            <w:tcW w:w="3062" w:type="dxa"/>
          </w:tcPr>
          <w:p w14:paraId="7705B84A" w14:textId="77777777" w:rsidR="00867519" w:rsidRPr="00C25C8F" w:rsidRDefault="00867519" w:rsidP="00CB5CAF">
            <w:pPr>
              <w:widowControl w:val="0"/>
              <w:kinsoku w:val="0"/>
              <w:jc w:val="center"/>
              <w:rPr>
                <w:rFonts w:eastAsia="Times New Roman"/>
                <w:b/>
                <w:bCs/>
                <w:sz w:val="22"/>
                <w:szCs w:val="22"/>
                <w:u w:val="single"/>
                <w:lang w:val="en"/>
              </w:rPr>
            </w:pPr>
            <w:r w:rsidRPr="00C25C8F">
              <w:rPr>
                <w:rFonts w:eastAsia="Times New Roman"/>
                <w:b/>
                <w:bCs/>
                <w:sz w:val="22"/>
                <w:szCs w:val="22"/>
                <w:u w:val="single"/>
                <w:lang w:val="en"/>
              </w:rPr>
              <w:t>Experian</w:t>
            </w:r>
          </w:p>
        </w:tc>
        <w:tc>
          <w:tcPr>
            <w:tcW w:w="3283" w:type="dxa"/>
          </w:tcPr>
          <w:p w14:paraId="317BDE4D" w14:textId="77777777" w:rsidR="00867519" w:rsidRPr="00C25C8F" w:rsidRDefault="00867519" w:rsidP="00CB5CAF">
            <w:pPr>
              <w:widowControl w:val="0"/>
              <w:kinsoku w:val="0"/>
              <w:jc w:val="center"/>
              <w:rPr>
                <w:rFonts w:eastAsia="Times New Roman"/>
                <w:b/>
                <w:bCs/>
                <w:sz w:val="22"/>
                <w:szCs w:val="22"/>
                <w:u w:val="single"/>
                <w:lang w:val="en"/>
              </w:rPr>
            </w:pPr>
            <w:r w:rsidRPr="00C25C8F">
              <w:rPr>
                <w:rFonts w:eastAsia="Times New Roman"/>
                <w:b/>
                <w:bCs/>
                <w:sz w:val="22"/>
                <w:szCs w:val="22"/>
                <w:u w:val="single"/>
                <w:lang w:val="en"/>
              </w:rPr>
              <w:t>Equifax</w:t>
            </w:r>
          </w:p>
        </w:tc>
      </w:tr>
      <w:tr w:rsidR="00867519" w:rsidRPr="00C25C8F" w14:paraId="51539FF1" w14:textId="77777777" w:rsidTr="00CB5CAF">
        <w:trPr>
          <w:jc w:val="center"/>
        </w:trPr>
        <w:tc>
          <w:tcPr>
            <w:tcW w:w="3087" w:type="dxa"/>
          </w:tcPr>
          <w:p w14:paraId="0176BB83" w14:textId="77777777" w:rsidR="00867519" w:rsidRPr="00C25C8F" w:rsidRDefault="00867519" w:rsidP="00CB5CAF">
            <w:pPr>
              <w:widowControl w:val="0"/>
              <w:kinsoku w:val="0"/>
              <w:jc w:val="center"/>
              <w:rPr>
                <w:sz w:val="22"/>
                <w:szCs w:val="22"/>
              </w:rPr>
            </w:pPr>
            <w:r w:rsidRPr="00C25C8F">
              <w:rPr>
                <w:sz w:val="22"/>
                <w:szCs w:val="22"/>
              </w:rPr>
              <w:t>1-888-909-8872</w:t>
            </w:r>
          </w:p>
        </w:tc>
        <w:tc>
          <w:tcPr>
            <w:tcW w:w="3062" w:type="dxa"/>
          </w:tcPr>
          <w:p w14:paraId="430453A7" w14:textId="77777777" w:rsidR="00867519" w:rsidRPr="00C25C8F" w:rsidRDefault="00867519" w:rsidP="00CB5CAF">
            <w:pPr>
              <w:widowControl w:val="0"/>
              <w:kinsoku w:val="0"/>
              <w:jc w:val="center"/>
              <w:rPr>
                <w:sz w:val="22"/>
                <w:szCs w:val="22"/>
              </w:rPr>
            </w:pPr>
            <w:r w:rsidRPr="00C25C8F">
              <w:rPr>
                <w:sz w:val="22"/>
                <w:szCs w:val="22"/>
              </w:rPr>
              <w:t>1-888-397-3742</w:t>
            </w:r>
          </w:p>
        </w:tc>
        <w:tc>
          <w:tcPr>
            <w:tcW w:w="3283" w:type="dxa"/>
          </w:tcPr>
          <w:p w14:paraId="1809F6F4" w14:textId="77777777" w:rsidR="00867519" w:rsidRPr="00C25C8F" w:rsidRDefault="00867519" w:rsidP="00CB5CAF">
            <w:pPr>
              <w:widowControl w:val="0"/>
              <w:kinsoku w:val="0"/>
              <w:jc w:val="center"/>
              <w:rPr>
                <w:sz w:val="22"/>
                <w:szCs w:val="22"/>
              </w:rPr>
            </w:pPr>
            <w:r w:rsidRPr="00C25C8F">
              <w:rPr>
                <w:sz w:val="22"/>
                <w:szCs w:val="22"/>
              </w:rPr>
              <w:t>1-800-349-9960</w:t>
            </w:r>
          </w:p>
        </w:tc>
      </w:tr>
      <w:tr w:rsidR="00867519" w:rsidRPr="00C25C8F" w14:paraId="0E5D5591" w14:textId="77777777" w:rsidTr="00CB5CAF">
        <w:trPr>
          <w:jc w:val="center"/>
        </w:trPr>
        <w:tc>
          <w:tcPr>
            <w:tcW w:w="3087" w:type="dxa"/>
          </w:tcPr>
          <w:p w14:paraId="102BCE53" w14:textId="77777777" w:rsidR="00867519" w:rsidRPr="00C25C8F" w:rsidRDefault="00867519" w:rsidP="00CB5CAF">
            <w:pPr>
              <w:pStyle w:val="Default"/>
              <w:jc w:val="center"/>
              <w:rPr>
                <w:i/>
                <w:iCs/>
                <w:color w:val="auto"/>
                <w:sz w:val="22"/>
                <w:szCs w:val="22"/>
              </w:rPr>
            </w:pPr>
            <w:r w:rsidRPr="00C25C8F">
              <w:rPr>
                <w:rFonts w:eastAsia="Times New Roman"/>
                <w:i/>
                <w:iCs/>
                <w:sz w:val="22"/>
                <w:szCs w:val="22"/>
                <w:lang w:val="en"/>
              </w:rPr>
              <w:t>www.transunion.com/credit-help</w:t>
            </w:r>
          </w:p>
        </w:tc>
        <w:tc>
          <w:tcPr>
            <w:tcW w:w="3062" w:type="dxa"/>
          </w:tcPr>
          <w:p w14:paraId="7B96FD99" w14:textId="77777777" w:rsidR="00867519" w:rsidRPr="00C25C8F" w:rsidRDefault="00867519" w:rsidP="00CB5CAF">
            <w:pPr>
              <w:pStyle w:val="Default"/>
              <w:jc w:val="center"/>
              <w:rPr>
                <w:i/>
                <w:iCs/>
                <w:color w:val="auto"/>
                <w:sz w:val="22"/>
                <w:szCs w:val="22"/>
              </w:rPr>
            </w:pPr>
            <w:r w:rsidRPr="00C25C8F">
              <w:rPr>
                <w:i/>
                <w:iCs/>
                <w:color w:val="auto"/>
                <w:sz w:val="22"/>
                <w:szCs w:val="22"/>
              </w:rPr>
              <w:t>www.experian.com/help/</w:t>
            </w:r>
          </w:p>
        </w:tc>
        <w:tc>
          <w:tcPr>
            <w:tcW w:w="3283" w:type="dxa"/>
          </w:tcPr>
          <w:p w14:paraId="6A8BC04E" w14:textId="77777777" w:rsidR="00867519" w:rsidRPr="00C25C8F" w:rsidRDefault="00867519" w:rsidP="00CB5CAF">
            <w:pPr>
              <w:pStyle w:val="Default"/>
              <w:jc w:val="center"/>
              <w:rPr>
                <w:i/>
                <w:iCs/>
                <w:color w:val="auto"/>
                <w:sz w:val="22"/>
                <w:szCs w:val="22"/>
              </w:rPr>
            </w:pPr>
            <w:r w:rsidRPr="00C25C8F">
              <w:rPr>
                <w:i/>
                <w:iCs/>
                <w:sz w:val="22"/>
                <w:szCs w:val="22"/>
              </w:rPr>
              <w:t>www.equifax.com/personal/credit-report-services/</w:t>
            </w:r>
          </w:p>
        </w:tc>
      </w:tr>
      <w:tr w:rsidR="00867519" w:rsidRPr="00C25C8F" w14:paraId="32999080" w14:textId="77777777" w:rsidTr="00CB5CAF">
        <w:trPr>
          <w:jc w:val="center"/>
        </w:trPr>
        <w:tc>
          <w:tcPr>
            <w:tcW w:w="3087" w:type="dxa"/>
          </w:tcPr>
          <w:p w14:paraId="2DA85E5D" w14:textId="77777777" w:rsidR="00867519" w:rsidRPr="00C25C8F" w:rsidRDefault="00867519" w:rsidP="00CB5CAF">
            <w:pPr>
              <w:pStyle w:val="Default"/>
              <w:jc w:val="center"/>
              <w:rPr>
                <w:sz w:val="22"/>
                <w:szCs w:val="22"/>
                <w:u w:val="single"/>
              </w:rPr>
            </w:pPr>
            <w:r w:rsidRPr="00C25C8F">
              <w:rPr>
                <w:sz w:val="22"/>
                <w:szCs w:val="22"/>
                <w:u w:val="single"/>
              </w:rPr>
              <w:t>Fraud Alert</w:t>
            </w:r>
          </w:p>
          <w:p w14:paraId="2F38E297" w14:textId="77777777" w:rsidR="00867519" w:rsidRPr="00C25C8F" w:rsidRDefault="00867519" w:rsidP="00CB5CAF">
            <w:pPr>
              <w:pStyle w:val="Default"/>
              <w:jc w:val="center"/>
              <w:rPr>
                <w:sz w:val="22"/>
                <w:szCs w:val="22"/>
              </w:rPr>
            </w:pPr>
            <w:r w:rsidRPr="00C25C8F">
              <w:rPr>
                <w:sz w:val="22"/>
                <w:szCs w:val="22"/>
              </w:rPr>
              <w:t>P.O. Box 2000</w:t>
            </w:r>
          </w:p>
          <w:p w14:paraId="3459754D" w14:textId="77777777" w:rsidR="00867519" w:rsidRPr="00C25C8F" w:rsidRDefault="00867519" w:rsidP="00CB5CAF">
            <w:pPr>
              <w:pStyle w:val="Default"/>
              <w:jc w:val="center"/>
              <w:rPr>
                <w:sz w:val="22"/>
                <w:szCs w:val="22"/>
                <w:u w:val="single"/>
              </w:rPr>
            </w:pPr>
            <w:r w:rsidRPr="00C25C8F">
              <w:rPr>
                <w:sz w:val="22"/>
                <w:szCs w:val="22"/>
              </w:rPr>
              <w:t>Chester, PA 19016</w:t>
            </w:r>
          </w:p>
        </w:tc>
        <w:tc>
          <w:tcPr>
            <w:tcW w:w="3062" w:type="dxa"/>
          </w:tcPr>
          <w:p w14:paraId="66F5D885" w14:textId="77777777" w:rsidR="00867519" w:rsidRPr="00C25C8F" w:rsidRDefault="00867519" w:rsidP="00CB5CAF">
            <w:pPr>
              <w:pStyle w:val="Default"/>
              <w:jc w:val="center"/>
              <w:rPr>
                <w:sz w:val="22"/>
                <w:szCs w:val="22"/>
                <w:u w:val="single"/>
              </w:rPr>
            </w:pPr>
            <w:r w:rsidRPr="00C25C8F">
              <w:rPr>
                <w:sz w:val="22"/>
                <w:szCs w:val="22"/>
                <w:u w:val="single"/>
              </w:rPr>
              <w:t>Fraud Alert</w:t>
            </w:r>
          </w:p>
          <w:p w14:paraId="00806673" w14:textId="77777777" w:rsidR="00867519" w:rsidRPr="00C25C8F" w:rsidRDefault="00867519" w:rsidP="00CB5CAF">
            <w:pPr>
              <w:pStyle w:val="Default"/>
              <w:jc w:val="center"/>
              <w:rPr>
                <w:sz w:val="22"/>
                <w:szCs w:val="22"/>
              </w:rPr>
            </w:pPr>
            <w:r w:rsidRPr="00C25C8F">
              <w:rPr>
                <w:sz w:val="22"/>
                <w:szCs w:val="22"/>
              </w:rPr>
              <w:t>P.O. Box 9554</w:t>
            </w:r>
          </w:p>
          <w:p w14:paraId="58E6EE1E" w14:textId="77777777" w:rsidR="00867519" w:rsidRPr="00C25C8F" w:rsidRDefault="00867519" w:rsidP="00CB5CAF">
            <w:pPr>
              <w:pStyle w:val="Default"/>
              <w:jc w:val="center"/>
              <w:rPr>
                <w:sz w:val="22"/>
                <w:szCs w:val="22"/>
                <w:u w:val="single"/>
              </w:rPr>
            </w:pPr>
            <w:r w:rsidRPr="00C25C8F">
              <w:rPr>
                <w:sz w:val="22"/>
                <w:szCs w:val="22"/>
              </w:rPr>
              <w:t>Allen, TX 75013</w:t>
            </w:r>
          </w:p>
        </w:tc>
        <w:tc>
          <w:tcPr>
            <w:tcW w:w="3283" w:type="dxa"/>
          </w:tcPr>
          <w:p w14:paraId="2E49D269" w14:textId="77777777" w:rsidR="00867519" w:rsidRPr="00C25C8F" w:rsidRDefault="00867519" w:rsidP="00CB5CAF">
            <w:pPr>
              <w:pStyle w:val="Default"/>
              <w:jc w:val="center"/>
              <w:rPr>
                <w:sz w:val="22"/>
                <w:szCs w:val="22"/>
                <w:u w:val="single"/>
              </w:rPr>
            </w:pPr>
            <w:r w:rsidRPr="00C25C8F">
              <w:rPr>
                <w:sz w:val="22"/>
                <w:szCs w:val="22"/>
                <w:u w:val="single"/>
              </w:rPr>
              <w:t>Fraud Alert</w:t>
            </w:r>
          </w:p>
          <w:p w14:paraId="6119DF75" w14:textId="77777777" w:rsidR="00867519" w:rsidRPr="00C25C8F" w:rsidRDefault="00867519" w:rsidP="00CB5CAF">
            <w:pPr>
              <w:pStyle w:val="Default"/>
              <w:jc w:val="center"/>
              <w:rPr>
                <w:sz w:val="22"/>
                <w:szCs w:val="22"/>
              </w:rPr>
            </w:pPr>
            <w:r w:rsidRPr="00C25C8F">
              <w:rPr>
                <w:sz w:val="22"/>
                <w:szCs w:val="22"/>
              </w:rPr>
              <w:t>P.O. Box 105069</w:t>
            </w:r>
          </w:p>
          <w:p w14:paraId="389E7920" w14:textId="77777777" w:rsidR="00867519" w:rsidRPr="00C25C8F" w:rsidRDefault="00867519" w:rsidP="00CB5CAF">
            <w:pPr>
              <w:pStyle w:val="Default"/>
              <w:jc w:val="center"/>
              <w:rPr>
                <w:sz w:val="22"/>
                <w:szCs w:val="22"/>
                <w:u w:val="single"/>
              </w:rPr>
            </w:pPr>
            <w:r w:rsidRPr="00C25C8F">
              <w:rPr>
                <w:sz w:val="22"/>
                <w:szCs w:val="22"/>
              </w:rPr>
              <w:t>Atlanta, GA 30348-5069</w:t>
            </w:r>
          </w:p>
        </w:tc>
      </w:tr>
      <w:tr w:rsidR="00867519" w:rsidRPr="00C25C8F" w14:paraId="589FC305" w14:textId="77777777" w:rsidTr="00CB5CAF">
        <w:trPr>
          <w:jc w:val="center"/>
        </w:trPr>
        <w:tc>
          <w:tcPr>
            <w:tcW w:w="3087" w:type="dxa"/>
          </w:tcPr>
          <w:p w14:paraId="48494A1A" w14:textId="77777777" w:rsidR="00867519" w:rsidRPr="00C25C8F" w:rsidRDefault="00867519" w:rsidP="00CB5CAF">
            <w:pPr>
              <w:pStyle w:val="Default"/>
              <w:jc w:val="center"/>
              <w:rPr>
                <w:sz w:val="22"/>
                <w:szCs w:val="22"/>
                <w:u w:val="single"/>
              </w:rPr>
            </w:pPr>
            <w:r w:rsidRPr="00C25C8F">
              <w:rPr>
                <w:sz w:val="22"/>
                <w:szCs w:val="22"/>
                <w:u w:val="single"/>
              </w:rPr>
              <w:t>Credit Freeze</w:t>
            </w:r>
          </w:p>
          <w:p w14:paraId="3EACABDA" w14:textId="77777777" w:rsidR="00867519" w:rsidRPr="00C25C8F" w:rsidRDefault="00867519" w:rsidP="00CB5CAF">
            <w:pPr>
              <w:pStyle w:val="Default"/>
              <w:jc w:val="center"/>
              <w:rPr>
                <w:sz w:val="22"/>
                <w:szCs w:val="22"/>
              </w:rPr>
            </w:pPr>
            <w:r w:rsidRPr="00C25C8F">
              <w:rPr>
                <w:sz w:val="22"/>
                <w:szCs w:val="22"/>
              </w:rPr>
              <w:t>P.O. Box 160,</w:t>
            </w:r>
          </w:p>
          <w:p w14:paraId="01498CF6" w14:textId="77777777" w:rsidR="00867519" w:rsidRPr="00C25C8F" w:rsidRDefault="00867519" w:rsidP="00CB5CAF">
            <w:pPr>
              <w:pStyle w:val="Default"/>
              <w:jc w:val="center"/>
              <w:rPr>
                <w:sz w:val="22"/>
                <w:szCs w:val="22"/>
                <w:u w:val="single"/>
              </w:rPr>
            </w:pPr>
            <w:r w:rsidRPr="00C25C8F">
              <w:rPr>
                <w:sz w:val="22"/>
                <w:szCs w:val="22"/>
              </w:rPr>
              <w:t>Woodlyn, PA 19094</w:t>
            </w:r>
          </w:p>
        </w:tc>
        <w:tc>
          <w:tcPr>
            <w:tcW w:w="3062" w:type="dxa"/>
          </w:tcPr>
          <w:p w14:paraId="7DB166C5" w14:textId="77777777" w:rsidR="00867519" w:rsidRPr="00C25C8F" w:rsidRDefault="00867519" w:rsidP="00CB5CAF">
            <w:pPr>
              <w:pStyle w:val="Default"/>
              <w:jc w:val="center"/>
              <w:rPr>
                <w:sz w:val="22"/>
                <w:szCs w:val="22"/>
                <w:u w:val="single"/>
              </w:rPr>
            </w:pPr>
            <w:r w:rsidRPr="00C25C8F">
              <w:rPr>
                <w:sz w:val="22"/>
                <w:szCs w:val="22"/>
                <w:u w:val="single"/>
              </w:rPr>
              <w:t>Credit Freeze</w:t>
            </w:r>
          </w:p>
          <w:p w14:paraId="19C0969F" w14:textId="77777777" w:rsidR="00867519" w:rsidRPr="00C25C8F" w:rsidRDefault="00867519" w:rsidP="00CB5CAF">
            <w:pPr>
              <w:pStyle w:val="Default"/>
              <w:jc w:val="center"/>
              <w:rPr>
                <w:sz w:val="22"/>
                <w:szCs w:val="22"/>
              </w:rPr>
            </w:pPr>
            <w:r w:rsidRPr="00C25C8F">
              <w:rPr>
                <w:sz w:val="22"/>
                <w:szCs w:val="22"/>
              </w:rPr>
              <w:t>P.O. Box 9554,</w:t>
            </w:r>
          </w:p>
          <w:p w14:paraId="0C5F04F1" w14:textId="77777777" w:rsidR="00867519" w:rsidRPr="00C25C8F" w:rsidRDefault="00867519" w:rsidP="00CB5CAF">
            <w:pPr>
              <w:pStyle w:val="Default"/>
              <w:jc w:val="center"/>
              <w:rPr>
                <w:sz w:val="22"/>
                <w:szCs w:val="22"/>
                <w:u w:val="single"/>
              </w:rPr>
            </w:pPr>
            <w:r w:rsidRPr="00C25C8F">
              <w:rPr>
                <w:sz w:val="22"/>
                <w:szCs w:val="22"/>
              </w:rPr>
              <w:t>Allen, TX 75013</w:t>
            </w:r>
          </w:p>
        </w:tc>
        <w:tc>
          <w:tcPr>
            <w:tcW w:w="3283" w:type="dxa"/>
          </w:tcPr>
          <w:p w14:paraId="344D475A" w14:textId="77777777" w:rsidR="00867519" w:rsidRPr="00C25C8F" w:rsidRDefault="00867519" w:rsidP="00CB5CAF">
            <w:pPr>
              <w:pStyle w:val="Default"/>
              <w:jc w:val="center"/>
              <w:rPr>
                <w:sz w:val="22"/>
                <w:szCs w:val="22"/>
                <w:u w:val="single"/>
              </w:rPr>
            </w:pPr>
            <w:r w:rsidRPr="00C25C8F">
              <w:rPr>
                <w:sz w:val="22"/>
                <w:szCs w:val="22"/>
                <w:u w:val="single"/>
              </w:rPr>
              <w:t>Credit Freeze</w:t>
            </w:r>
          </w:p>
          <w:p w14:paraId="13B70B35" w14:textId="77777777" w:rsidR="00867519" w:rsidRPr="00C25C8F" w:rsidRDefault="00867519" w:rsidP="00CB5CAF">
            <w:pPr>
              <w:pStyle w:val="Default"/>
              <w:jc w:val="center"/>
              <w:rPr>
                <w:sz w:val="22"/>
                <w:szCs w:val="22"/>
              </w:rPr>
            </w:pPr>
            <w:r w:rsidRPr="00C25C8F">
              <w:rPr>
                <w:sz w:val="22"/>
                <w:szCs w:val="22"/>
              </w:rPr>
              <w:t>P.O. Box 105788</w:t>
            </w:r>
          </w:p>
          <w:p w14:paraId="7035BCFA" w14:textId="77777777" w:rsidR="00867519" w:rsidRPr="00C25C8F" w:rsidRDefault="00867519" w:rsidP="00CB5CAF">
            <w:pPr>
              <w:pStyle w:val="Default"/>
              <w:jc w:val="center"/>
              <w:rPr>
                <w:sz w:val="22"/>
                <w:szCs w:val="22"/>
                <w:u w:val="single"/>
              </w:rPr>
            </w:pPr>
            <w:r w:rsidRPr="00C25C8F">
              <w:rPr>
                <w:sz w:val="22"/>
                <w:szCs w:val="22"/>
              </w:rPr>
              <w:t>Atlanta, GA 30348-5788</w:t>
            </w:r>
          </w:p>
        </w:tc>
      </w:tr>
    </w:tbl>
    <w:p w14:paraId="04098EEE" w14:textId="77777777" w:rsidR="00867519" w:rsidRPr="00C25C8F" w:rsidRDefault="00867519" w:rsidP="00867519">
      <w:pPr>
        <w:rPr>
          <w:rFonts w:eastAsia="Arial"/>
          <w:b/>
          <w:bCs/>
          <w:lang w:val="en"/>
        </w:rPr>
      </w:pPr>
    </w:p>
    <w:p w14:paraId="7DBCFA74" w14:textId="00A24C51" w:rsidR="00867519" w:rsidRPr="00C25C8F" w:rsidRDefault="00867519" w:rsidP="00867519">
      <w:pPr>
        <w:jc w:val="both"/>
        <w:rPr>
          <w:rFonts w:eastAsia="Arial"/>
        </w:rPr>
      </w:pPr>
      <w:r w:rsidRPr="00C25C8F">
        <w:rPr>
          <w:rFonts w:eastAsia="Arial"/>
          <w:b/>
          <w:bCs/>
          <w:lang w:val="en"/>
        </w:rPr>
        <w:t>Implementing an Identity Protection PIN (IP PIN) with the IRS:</w:t>
      </w:r>
      <w:r w:rsidRPr="00C25C8F">
        <w:rPr>
          <w:rFonts w:eastAsia="Arial"/>
          <w:b/>
          <w:bCs/>
        </w:rPr>
        <w:t xml:space="preserve"> </w:t>
      </w:r>
      <w:r w:rsidRPr="00C25C8F">
        <w:rPr>
          <w:rFonts w:eastAsia="Arial"/>
          <w:lang w:val="en"/>
        </w:rPr>
        <w:t xml:space="preserve">To help protect against a fraudulent tax return being filed under your name, we recommend </w:t>
      </w:r>
      <w:r w:rsidR="00B663CE">
        <w:rPr>
          <w:rFonts w:eastAsia="Arial"/>
          <w:lang w:val="en"/>
        </w:rPr>
        <w:t>i</w:t>
      </w:r>
      <w:r w:rsidRPr="00C25C8F">
        <w:rPr>
          <w:rFonts w:eastAsia="Arial"/>
          <w:lang w:val="en"/>
        </w:rPr>
        <w:t xml:space="preserve">mplementing an Identity Protection PIN (IP PIN) with the IRS. </w:t>
      </w:r>
      <w:r w:rsidRPr="00C25C8F">
        <w:rPr>
          <w:rFonts w:eastAsia="Arial"/>
        </w:rPr>
        <w:t>An IP PIN is a six-digit number that prevents someone else from filing a tax return using your Social Security number or Individual Taxpayer Identification Number. The IP PIN is known only to you and the IRS. It helps the IRS verify your identity when you file your electronic or paper tax return. Even though you may not have a filing requirement, an IP PIN still protects your account.</w:t>
      </w:r>
    </w:p>
    <w:p w14:paraId="55E1249B" w14:textId="77777777" w:rsidR="00867519" w:rsidRPr="00C25C8F" w:rsidRDefault="00867519" w:rsidP="00867519">
      <w:pPr>
        <w:jc w:val="both"/>
        <w:rPr>
          <w:rFonts w:eastAsia="Arial"/>
          <w:b/>
          <w:bCs/>
        </w:rPr>
      </w:pPr>
    </w:p>
    <w:p w14:paraId="394640E0" w14:textId="77777777" w:rsidR="00867519" w:rsidRPr="00C25C8F" w:rsidRDefault="00867519" w:rsidP="00867519">
      <w:pPr>
        <w:jc w:val="both"/>
        <w:rPr>
          <w:rFonts w:eastAsia="Arial"/>
        </w:rPr>
      </w:pPr>
      <w:r w:rsidRPr="00C25C8F">
        <w:rPr>
          <w:rFonts w:eastAsia="Arial"/>
        </w:rPr>
        <w:t xml:space="preserve">If you don't already have an IP PIN, you may get an IP PIN as a proactive step to protect yourself from tax-related identity theft. The fastest way to receive an IP PIN is by using the online Get an IP PIN tool found at: </w:t>
      </w:r>
      <w:hyperlink r:id="rId7" w:history="1">
        <w:r w:rsidRPr="00C25C8F">
          <w:rPr>
            <w:rStyle w:val="Hyperlink"/>
            <w:rFonts w:eastAsia="Arial"/>
            <w:i/>
            <w:iCs/>
            <w:color w:val="auto"/>
            <w:lang w:val="en"/>
          </w:rPr>
          <w:t>https://www.irs.gov/identity-theft-fraud-scams/get-an-identity-protection-pin</w:t>
        </w:r>
      </w:hyperlink>
      <w:r w:rsidRPr="00C25C8F">
        <w:rPr>
          <w:rFonts w:eastAsia="Arial"/>
          <w:lang w:val="en"/>
        </w:rPr>
        <w:t>.</w:t>
      </w:r>
      <w:r w:rsidRPr="00C25C8F">
        <w:rPr>
          <w:rFonts w:eastAsia="Arial"/>
        </w:rPr>
        <w:t xml:space="preserve"> If you wish to get an IP PIN and you don’t already have an account on IRS.gov, you must register and validate your identity. Spouses and dependents are eligible for an IP PIN if they can pass the identity verification process. Some items to consider when obtaining an IP PIN with the IRS: (1) an IP PIN is valid for one calendar year; (2) a new IP PIN is generated each year for your account; (3) logging back into the Get an IP PIN tool, will display your current IP PIN; and (4) an IP PIN must be used when filing any federal tax returns during the year including prior year returns. </w:t>
      </w:r>
    </w:p>
    <w:p w14:paraId="5733A0CC" w14:textId="77777777" w:rsidR="00867519" w:rsidRPr="00C25C8F" w:rsidRDefault="00867519" w:rsidP="00867519">
      <w:pPr>
        <w:widowControl w:val="0"/>
        <w:tabs>
          <w:tab w:val="left" w:pos="10620"/>
        </w:tabs>
        <w:kinsoku w:val="0"/>
        <w:jc w:val="both"/>
        <w:rPr>
          <w:rFonts w:eastAsia="Times New Roman"/>
          <w:b/>
          <w:bCs/>
          <w:lang w:val="en"/>
        </w:rPr>
      </w:pPr>
    </w:p>
    <w:p w14:paraId="72ACA0A0" w14:textId="77777777" w:rsidR="00867519" w:rsidRPr="00C25C8F" w:rsidRDefault="00867519" w:rsidP="00867519">
      <w:pPr>
        <w:widowControl w:val="0"/>
        <w:tabs>
          <w:tab w:val="left" w:pos="10620"/>
        </w:tabs>
        <w:kinsoku w:val="0"/>
        <w:jc w:val="both"/>
        <w:rPr>
          <w:rFonts w:eastAsia="Times New Roman"/>
        </w:rPr>
      </w:pPr>
      <w:r w:rsidRPr="00C25C8F">
        <w:rPr>
          <w:rFonts w:eastAsia="Times New Roman"/>
          <w:b/>
          <w:bCs/>
        </w:rPr>
        <w:t>Fair Credit Reporting Act:</w:t>
      </w:r>
      <w:r w:rsidRPr="00C25C8F">
        <w:rPr>
          <w:rFonts w:eastAsia="Times New Roman"/>
        </w:rPr>
        <w:t xml:space="preserve"> Individuals interacting with credit reporting agencies have rights under the Fair Credit Reporting Act.  We encourage you to review your rights under the Fair Credit Reporting Act by visiting </w:t>
      </w:r>
      <w:r w:rsidRPr="00C25C8F">
        <w:rPr>
          <w:rFonts w:eastAsia="Arial"/>
          <w:i/>
          <w:iCs/>
        </w:rPr>
        <w:t>https://files.consumerfinance.gov/f/201504_cfpb_summary_your-rights-under-fcra.pdf</w:t>
      </w:r>
      <w:r w:rsidRPr="00C25C8F">
        <w:rPr>
          <w:rFonts w:eastAsia="Times New Roman"/>
        </w:rPr>
        <w:t>, or by requesting information in writing from the Consumer Response Center, Room 130-A, Federal Trade Commission, 600 Pennsylvania Ave. N.W., Washington, D.C. 20580.</w:t>
      </w:r>
    </w:p>
    <w:p w14:paraId="639B1741" w14:textId="77777777" w:rsidR="00867519" w:rsidRPr="00C25C8F" w:rsidRDefault="00867519" w:rsidP="00867519">
      <w:pPr>
        <w:widowControl w:val="0"/>
        <w:kinsoku w:val="0"/>
        <w:ind w:right="144"/>
        <w:jc w:val="both"/>
        <w:rPr>
          <w:rFonts w:eastAsia="Times New Roman"/>
          <w:spacing w:val="7"/>
          <w:lang w:val="en"/>
        </w:rPr>
      </w:pPr>
    </w:p>
    <w:p w14:paraId="4FD7FFA4" w14:textId="77777777" w:rsidR="00867519" w:rsidRPr="00C25C8F" w:rsidRDefault="00867519" w:rsidP="00867519">
      <w:pPr>
        <w:widowControl w:val="0"/>
        <w:kinsoku w:val="0"/>
        <w:jc w:val="both"/>
        <w:rPr>
          <w:rFonts w:eastAsia="Times New Roman"/>
          <w:spacing w:val="8"/>
          <w:lang w:val="en"/>
        </w:rPr>
      </w:pPr>
      <w:r w:rsidRPr="00C25C8F">
        <w:rPr>
          <w:rFonts w:eastAsia="Times New Roman"/>
          <w:b/>
          <w:bCs/>
          <w:spacing w:val="-4"/>
          <w:lang w:val="en"/>
        </w:rPr>
        <w:t xml:space="preserve">Federal Trade Commission: </w:t>
      </w:r>
      <w:r w:rsidRPr="00C25C8F">
        <w:rPr>
          <w:rFonts w:eastAsia="Times New Roman"/>
          <w:spacing w:val="8"/>
          <w:lang w:val="en"/>
        </w:rPr>
        <w:t xml:space="preserve">More information can be obtained by contacting the Federal Trade Commission Consumer Response Center, 600 Pennsylvania Ave, NW Washington, DC 20580 </w:t>
      </w:r>
      <w:r w:rsidRPr="00C25C8F">
        <w:rPr>
          <w:rFonts w:eastAsia="Times New Roman"/>
          <w:spacing w:val="2"/>
          <w:lang w:val="en"/>
        </w:rPr>
        <w:t>1-</w:t>
      </w:r>
      <w:r w:rsidRPr="00C25C8F">
        <w:rPr>
          <w:rFonts w:eastAsia="Times New Roman"/>
          <w:spacing w:val="2"/>
          <w:lang w:val="en"/>
        </w:rPr>
        <w:lastRenderedPageBreak/>
        <w:t xml:space="preserve">877-IDTHEFT (438-4338) </w:t>
      </w:r>
      <w:r w:rsidRPr="00C25C8F">
        <w:rPr>
          <w:rFonts w:eastAsia="Times New Roman"/>
          <w:i/>
          <w:iCs/>
          <w:spacing w:val="8"/>
          <w:lang w:val="en"/>
        </w:rPr>
        <w:t>www.ftc.gov/idtheft</w:t>
      </w:r>
      <w:r w:rsidRPr="00C25C8F">
        <w:rPr>
          <w:rFonts w:eastAsia="Times New Roman"/>
          <w:spacing w:val="8"/>
          <w:lang w:val="en"/>
        </w:rPr>
        <w:t>.</w:t>
      </w:r>
      <w:bookmarkEnd w:id="4"/>
    </w:p>
    <w:p w14:paraId="2C77070D" w14:textId="77777777" w:rsidR="00867519" w:rsidRPr="00C25C8F" w:rsidRDefault="00867519" w:rsidP="00867519">
      <w:pPr>
        <w:widowControl w:val="0"/>
        <w:kinsoku w:val="0"/>
        <w:jc w:val="both"/>
        <w:rPr>
          <w:rFonts w:eastAsia="Times New Roman"/>
          <w:spacing w:val="8"/>
          <w:lang w:val="en"/>
        </w:rPr>
      </w:pPr>
    </w:p>
    <w:p w14:paraId="6D565AB5" w14:textId="77777777" w:rsidR="00867519" w:rsidRPr="00C25C8F" w:rsidRDefault="00867519" w:rsidP="00867519">
      <w:pPr>
        <w:widowControl w:val="0"/>
        <w:kinsoku w:val="0"/>
        <w:ind w:right="144"/>
        <w:jc w:val="both"/>
        <w:rPr>
          <w:rFonts w:eastAsia="Times New Roman"/>
          <w:lang w:val="en"/>
        </w:rPr>
      </w:pPr>
      <w:r w:rsidRPr="00C25C8F">
        <w:rPr>
          <w:rFonts w:eastAsia="Times New Roman"/>
          <w:b/>
          <w:bCs/>
          <w:i/>
          <w:iCs/>
          <w:lang w:val="en"/>
        </w:rPr>
        <w:t>For Massachusetts residents</w:t>
      </w:r>
      <w:r w:rsidRPr="00C25C8F">
        <w:rPr>
          <w:rFonts w:eastAsia="Times New Roman"/>
          <w:b/>
          <w:bCs/>
          <w:lang w:val="en"/>
        </w:rPr>
        <w:t>:</w:t>
      </w:r>
      <w:r w:rsidRPr="00C25C8F">
        <w:rPr>
          <w:rFonts w:eastAsia="Times New Roman"/>
          <w:lang w:val="en"/>
        </w:rPr>
        <w:t xml:space="preserve"> </w:t>
      </w:r>
      <w:r w:rsidRPr="00C25C8F">
        <w:rPr>
          <w:rFonts w:eastAsia="Times New Roman"/>
          <w:bCs/>
          <w:iCs/>
          <w:spacing w:val="-3"/>
          <w:lang w:val="en"/>
        </w:rPr>
        <w:t xml:space="preserve">You can obtain a police report if you are a victim of identity theft. </w:t>
      </w:r>
    </w:p>
    <w:p w14:paraId="24E2BB8E" w14:textId="77777777" w:rsidR="00867519" w:rsidRPr="00C25C8F" w:rsidRDefault="00867519" w:rsidP="00867519">
      <w:pPr>
        <w:widowControl w:val="0"/>
        <w:kinsoku w:val="0"/>
        <w:ind w:right="144"/>
        <w:jc w:val="both"/>
        <w:rPr>
          <w:rFonts w:eastAsia="Times New Roman"/>
          <w:lang w:val="en"/>
        </w:rPr>
      </w:pPr>
    </w:p>
    <w:p w14:paraId="2941FC59" w14:textId="77777777" w:rsidR="00867519" w:rsidRPr="00C25C8F" w:rsidRDefault="00867519" w:rsidP="00867519">
      <w:pPr>
        <w:widowControl w:val="0"/>
        <w:kinsoku w:val="0"/>
        <w:ind w:right="144"/>
        <w:jc w:val="both"/>
        <w:rPr>
          <w:rFonts w:eastAsia="Times New Roman"/>
          <w:spacing w:val="9"/>
          <w:lang w:val="en"/>
        </w:rPr>
      </w:pPr>
      <w:r w:rsidRPr="00C25C8F">
        <w:rPr>
          <w:rFonts w:eastAsia="Times New Roman"/>
          <w:b/>
          <w:bCs/>
          <w:i/>
          <w:iCs/>
          <w:spacing w:val="-2"/>
          <w:lang w:val="en"/>
        </w:rPr>
        <w:t>For Iowa residents</w:t>
      </w:r>
      <w:r w:rsidRPr="00C25C8F">
        <w:rPr>
          <w:rFonts w:eastAsia="Times New Roman"/>
          <w:b/>
          <w:bCs/>
          <w:spacing w:val="-2"/>
          <w:lang w:val="en"/>
        </w:rPr>
        <w:t xml:space="preserve">: </w:t>
      </w:r>
      <w:r w:rsidRPr="00C25C8F">
        <w:rPr>
          <w:rFonts w:eastAsia="Times New Roman"/>
          <w:spacing w:val="9"/>
          <w:lang w:val="en"/>
        </w:rPr>
        <w:t>You can report any suspected identity theft to law enforcement or to the Attorney General.</w:t>
      </w:r>
    </w:p>
    <w:p w14:paraId="637A99ED" w14:textId="77777777" w:rsidR="00867519" w:rsidRPr="00C25C8F" w:rsidRDefault="00867519" w:rsidP="00867519">
      <w:pPr>
        <w:widowControl w:val="0"/>
        <w:kinsoku w:val="0"/>
        <w:ind w:right="144"/>
        <w:jc w:val="both"/>
        <w:rPr>
          <w:rFonts w:eastAsia="Times New Roman"/>
          <w:lang w:val="en"/>
        </w:rPr>
      </w:pPr>
    </w:p>
    <w:p w14:paraId="717010C1" w14:textId="77777777" w:rsidR="00867519" w:rsidRPr="00C25C8F" w:rsidRDefault="00867519" w:rsidP="00867519">
      <w:pPr>
        <w:widowControl w:val="0"/>
        <w:kinsoku w:val="0"/>
        <w:ind w:right="144"/>
        <w:jc w:val="both"/>
        <w:rPr>
          <w:rFonts w:eastAsia="Times New Roman"/>
          <w:spacing w:val="6"/>
          <w:lang w:val="en"/>
        </w:rPr>
      </w:pPr>
      <w:r w:rsidRPr="00C25C8F">
        <w:rPr>
          <w:rFonts w:eastAsia="Times New Roman"/>
          <w:b/>
          <w:bCs/>
          <w:i/>
          <w:iCs/>
          <w:spacing w:val="-2"/>
          <w:lang w:val="en"/>
        </w:rPr>
        <w:t>For Oregon residents</w:t>
      </w:r>
      <w:r w:rsidRPr="00C25C8F">
        <w:rPr>
          <w:rFonts w:eastAsia="Times New Roman"/>
          <w:b/>
          <w:bCs/>
          <w:spacing w:val="-2"/>
          <w:lang w:val="en"/>
        </w:rPr>
        <w:t xml:space="preserve">: </w:t>
      </w:r>
      <w:r w:rsidRPr="00C25C8F">
        <w:rPr>
          <w:rFonts w:eastAsia="Times New Roman"/>
          <w:spacing w:val="6"/>
          <w:lang w:val="en"/>
        </w:rPr>
        <w:t>You can report any suspected identity theft to law enforcement, including the Attorney General, and the Federal Trade Commission.</w:t>
      </w:r>
    </w:p>
    <w:p w14:paraId="733FBF63" w14:textId="77777777" w:rsidR="00867519" w:rsidRPr="00C25C8F" w:rsidRDefault="00867519" w:rsidP="00867519">
      <w:pPr>
        <w:widowControl w:val="0"/>
        <w:kinsoku w:val="0"/>
        <w:ind w:right="144"/>
        <w:jc w:val="both"/>
        <w:rPr>
          <w:rFonts w:eastAsia="Times New Roman"/>
          <w:b/>
          <w:bCs/>
          <w:i/>
          <w:iCs/>
          <w:lang w:val="en"/>
        </w:rPr>
      </w:pPr>
    </w:p>
    <w:p w14:paraId="6F9E1BCB" w14:textId="77777777" w:rsidR="00867519" w:rsidRPr="00C25C8F" w:rsidRDefault="00867519" w:rsidP="00867519">
      <w:pPr>
        <w:widowControl w:val="0"/>
        <w:kinsoku w:val="0"/>
        <w:ind w:right="144"/>
        <w:jc w:val="both"/>
        <w:rPr>
          <w:rFonts w:eastAsia="Times New Roman"/>
          <w:lang w:val="en"/>
        </w:rPr>
      </w:pPr>
      <w:r w:rsidRPr="00C25C8F">
        <w:rPr>
          <w:rFonts w:eastAsia="Times New Roman"/>
          <w:b/>
          <w:bCs/>
          <w:i/>
          <w:iCs/>
          <w:lang w:val="en"/>
        </w:rPr>
        <w:t>For Vermont residents</w:t>
      </w:r>
      <w:r w:rsidRPr="00C25C8F">
        <w:rPr>
          <w:rFonts w:eastAsia="Times New Roman"/>
          <w:b/>
          <w:bCs/>
          <w:lang w:val="en"/>
        </w:rPr>
        <w:t>:</w:t>
      </w:r>
      <w:r w:rsidRPr="00C25C8F">
        <w:rPr>
          <w:rFonts w:eastAsia="Times New Roman"/>
          <w:lang w:val="en"/>
        </w:rPr>
        <w:t xml:space="preserve"> If you do not have internet access but would like to learn more about how to place a security freeze on your credit report, contact the Vermont Attorney General’s Office at 802-656-3183 (800-649-2424 toll free in Vermont only).</w:t>
      </w:r>
    </w:p>
    <w:p w14:paraId="1F9D2B11" w14:textId="77777777" w:rsidR="00867519" w:rsidRPr="00C25C8F" w:rsidRDefault="00867519" w:rsidP="00867519">
      <w:pPr>
        <w:widowControl w:val="0"/>
        <w:kinsoku w:val="0"/>
        <w:ind w:right="144"/>
        <w:jc w:val="both"/>
        <w:rPr>
          <w:rFonts w:eastAsia="Times New Roman"/>
          <w:lang w:val="en"/>
        </w:rPr>
      </w:pPr>
    </w:p>
    <w:p w14:paraId="6B89E970" w14:textId="77777777" w:rsidR="00867519" w:rsidRPr="00C25C8F" w:rsidRDefault="00867519" w:rsidP="3BDB4EDD">
      <w:pPr>
        <w:widowControl w:val="0"/>
        <w:kinsoku w:val="0"/>
        <w:ind w:right="144"/>
        <w:jc w:val="both"/>
        <w:rPr>
          <w:rFonts w:eastAsia="Times New Roman"/>
        </w:rPr>
      </w:pPr>
      <w:r w:rsidRPr="3BDB4EDD">
        <w:rPr>
          <w:rFonts w:eastAsia="Times New Roman"/>
        </w:rPr>
        <w:t xml:space="preserve">Residents of the below states can obtain additional information regarding identity theft and more at: </w:t>
      </w:r>
    </w:p>
    <w:p w14:paraId="24CD6BB8" w14:textId="77777777" w:rsidR="00867519" w:rsidRPr="00C25C8F" w:rsidRDefault="00867519" w:rsidP="00867519">
      <w:pPr>
        <w:pStyle w:val="ListParagraph"/>
        <w:widowControl w:val="0"/>
        <w:numPr>
          <w:ilvl w:val="0"/>
          <w:numId w:val="3"/>
        </w:numPr>
        <w:kinsoku w:val="0"/>
        <w:ind w:right="144"/>
        <w:jc w:val="both"/>
        <w:rPr>
          <w:rFonts w:eastAsia="Times New Roman"/>
          <w:lang w:val="en"/>
        </w:rPr>
      </w:pPr>
      <w:r w:rsidRPr="00C25C8F">
        <w:rPr>
          <w:rFonts w:eastAsia="Times New Roman"/>
          <w:b/>
          <w:bCs/>
          <w:i/>
          <w:iCs/>
          <w:lang w:val="en"/>
        </w:rPr>
        <w:t>Office of the Attorney General for the District of Columbia</w:t>
      </w:r>
      <w:r w:rsidRPr="00C25C8F">
        <w:rPr>
          <w:rFonts w:eastAsia="Times New Roman"/>
          <w:lang w:val="en"/>
        </w:rPr>
        <w:t xml:space="preserve">: 400 6th Street, NW, Washington, D.C. 20001; 202-727-3400; and </w:t>
      </w:r>
      <w:r w:rsidRPr="00C25C8F">
        <w:rPr>
          <w:rFonts w:eastAsia="Times New Roman"/>
          <w:i/>
          <w:iCs/>
          <w:lang w:val="en"/>
        </w:rPr>
        <w:t>https://oag.dc.gov</w:t>
      </w:r>
      <w:r w:rsidRPr="00C25C8F">
        <w:rPr>
          <w:rFonts w:eastAsia="Times New Roman"/>
          <w:lang w:val="en"/>
        </w:rPr>
        <w:t>.</w:t>
      </w:r>
    </w:p>
    <w:p w14:paraId="77AA3966" w14:textId="77777777" w:rsidR="00867519" w:rsidRPr="00C25C8F" w:rsidRDefault="00867519" w:rsidP="00867519">
      <w:pPr>
        <w:pStyle w:val="ListParagraph"/>
        <w:widowControl w:val="0"/>
        <w:numPr>
          <w:ilvl w:val="0"/>
          <w:numId w:val="3"/>
        </w:numPr>
        <w:kinsoku w:val="0"/>
        <w:ind w:right="144"/>
        <w:jc w:val="both"/>
        <w:rPr>
          <w:rFonts w:eastAsia="Times New Roman"/>
          <w:lang w:val="en"/>
        </w:rPr>
      </w:pPr>
      <w:r w:rsidRPr="00C25C8F">
        <w:rPr>
          <w:rFonts w:eastAsia="Times New Roman"/>
          <w:b/>
          <w:bCs/>
          <w:i/>
          <w:iCs/>
          <w:lang w:val="en"/>
        </w:rPr>
        <w:t>Kentucky Office of the Attorney General</w:t>
      </w:r>
      <w:r w:rsidRPr="00C25C8F">
        <w:rPr>
          <w:rFonts w:eastAsia="Times New Roman"/>
          <w:lang w:val="en"/>
        </w:rPr>
        <w:t xml:space="preserve">: 700 Capital Ave, Frankfort, KY 40601; 1-502-696-5300; and </w:t>
      </w:r>
      <w:r w:rsidRPr="00C25C8F">
        <w:rPr>
          <w:rFonts w:eastAsia="Times New Roman"/>
          <w:i/>
          <w:iCs/>
          <w:lang w:val="en"/>
        </w:rPr>
        <w:t>www.ag.ky.gov</w:t>
      </w:r>
      <w:r w:rsidRPr="00C25C8F">
        <w:rPr>
          <w:rFonts w:eastAsia="Times New Roman"/>
          <w:lang w:val="en"/>
        </w:rPr>
        <w:t>.</w:t>
      </w:r>
    </w:p>
    <w:p w14:paraId="5868E9CD" w14:textId="77777777" w:rsidR="00867519" w:rsidRPr="00C25C8F" w:rsidRDefault="00867519" w:rsidP="00867519">
      <w:pPr>
        <w:pStyle w:val="ListParagraph"/>
        <w:widowControl w:val="0"/>
        <w:numPr>
          <w:ilvl w:val="0"/>
          <w:numId w:val="3"/>
        </w:numPr>
        <w:kinsoku w:val="0"/>
        <w:ind w:right="144"/>
        <w:jc w:val="both"/>
        <w:rPr>
          <w:rFonts w:eastAsia="Times New Roman"/>
          <w:lang w:val="en"/>
        </w:rPr>
      </w:pPr>
      <w:r w:rsidRPr="00C25C8F">
        <w:rPr>
          <w:rFonts w:eastAsia="Times New Roman"/>
          <w:b/>
          <w:bCs/>
          <w:i/>
          <w:iCs/>
          <w:spacing w:val="-4"/>
          <w:lang w:val="en"/>
        </w:rPr>
        <w:t xml:space="preserve">Maryland Office of the </w:t>
      </w:r>
      <w:r w:rsidRPr="00C25C8F">
        <w:rPr>
          <w:rFonts w:eastAsia="Times New Roman"/>
          <w:b/>
          <w:bCs/>
          <w:i/>
          <w:iCs/>
          <w:spacing w:val="-6"/>
          <w:lang w:val="en"/>
        </w:rPr>
        <w:t>Attorney General</w:t>
      </w:r>
      <w:r w:rsidRPr="00C25C8F">
        <w:rPr>
          <w:rFonts w:eastAsia="Times New Roman"/>
          <w:spacing w:val="-6"/>
          <w:lang w:val="en"/>
        </w:rPr>
        <w:t xml:space="preserve">: </w:t>
      </w:r>
      <w:r w:rsidRPr="00C25C8F">
        <w:rPr>
          <w:rFonts w:eastAsia="Times New Roman"/>
          <w:spacing w:val="4"/>
          <w:lang w:val="en"/>
        </w:rPr>
        <w:t xml:space="preserve">Consumer Protection Division, </w:t>
      </w:r>
      <w:r w:rsidRPr="00C25C8F">
        <w:rPr>
          <w:rFonts w:eastAsia="Times New Roman"/>
          <w:lang w:val="en"/>
        </w:rPr>
        <w:t>200 St. Paul Place, 16</w:t>
      </w:r>
      <w:r w:rsidRPr="00C25C8F">
        <w:rPr>
          <w:rFonts w:eastAsia="Times New Roman"/>
          <w:vertAlign w:val="superscript"/>
          <w:lang w:val="en"/>
        </w:rPr>
        <w:t>th</w:t>
      </w:r>
      <w:r w:rsidRPr="00C25C8F">
        <w:rPr>
          <w:rFonts w:eastAsia="Times New Roman"/>
          <w:lang w:val="en"/>
        </w:rPr>
        <w:t xml:space="preserve"> Fl, </w:t>
      </w:r>
      <w:r w:rsidRPr="00C25C8F">
        <w:rPr>
          <w:rFonts w:eastAsia="Times New Roman"/>
          <w:spacing w:val="2"/>
          <w:lang w:val="en"/>
        </w:rPr>
        <w:t xml:space="preserve">Baltimore, MD 21202; </w:t>
      </w:r>
      <w:r w:rsidRPr="00C25C8F">
        <w:rPr>
          <w:rFonts w:eastAsia="Times New Roman"/>
          <w:lang w:val="en"/>
        </w:rPr>
        <w:t xml:space="preserve">1-888-743-0023; </w:t>
      </w:r>
      <w:r w:rsidRPr="00C25C8F">
        <w:rPr>
          <w:rFonts w:eastAsia="Times New Roman"/>
          <w:i/>
          <w:iCs/>
          <w:lang w:val="en"/>
        </w:rPr>
        <w:t>https://www.marylandattorneygeneral.gov/</w:t>
      </w:r>
      <w:r w:rsidRPr="00C25C8F">
        <w:rPr>
          <w:rFonts w:eastAsia="Times New Roman"/>
          <w:lang w:val="en"/>
        </w:rPr>
        <w:t>.</w:t>
      </w:r>
    </w:p>
    <w:p w14:paraId="4BDE3F1B" w14:textId="77777777" w:rsidR="00867519" w:rsidRPr="00C25C8F" w:rsidRDefault="00867519" w:rsidP="00867519">
      <w:pPr>
        <w:pStyle w:val="ListParagraph"/>
        <w:widowControl w:val="0"/>
        <w:numPr>
          <w:ilvl w:val="0"/>
          <w:numId w:val="3"/>
        </w:numPr>
        <w:kinsoku w:val="0"/>
        <w:ind w:right="144"/>
        <w:jc w:val="both"/>
        <w:rPr>
          <w:rFonts w:eastAsia="Times New Roman"/>
          <w:lang w:val="en"/>
        </w:rPr>
      </w:pPr>
      <w:r w:rsidRPr="00C25C8F">
        <w:rPr>
          <w:rFonts w:eastAsia="Times New Roman"/>
          <w:b/>
          <w:bCs/>
          <w:i/>
          <w:iCs/>
          <w:lang w:val="en"/>
        </w:rPr>
        <w:t>New York State Attorney General</w:t>
      </w:r>
      <w:r w:rsidRPr="00C25C8F">
        <w:rPr>
          <w:rFonts w:eastAsia="Times New Roman"/>
          <w:lang w:val="en"/>
        </w:rPr>
        <w:t xml:space="preserve">: Office of the Attorney General, The Capitol, Albany, NY 12224-0341; 1-800-771-7755; or </w:t>
      </w:r>
      <w:r w:rsidRPr="00C25C8F">
        <w:rPr>
          <w:rFonts w:eastAsia="Times New Roman"/>
          <w:i/>
          <w:iCs/>
          <w:lang w:val="en"/>
        </w:rPr>
        <w:t>https://ag.ny.gov</w:t>
      </w:r>
      <w:r w:rsidRPr="00C25C8F">
        <w:rPr>
          <w:rFonts w:eastAsia="Times New Roman"/>
          <w:lang w:val="en"/>
        </w:rPr>
        <w:t>.</w:t>
      </w:r>
    </w:p>
    <w:p w14:paraId="2827BC49" w14:textId="77777777" w:rsidR="00867519" w:rsidRPr="00C25C8F" w:rsidRDefault="00867519" w:rsidP="00867519">
      <w:pPr>
        <w:pStyle w:val="ListParagraph"/>
        <w:widowControl w:val="0"/>
        <w:numPr>
          <w:ilvl w:val="0"/>
          <w:numId w:val="3"/>
        </w:numPr>
        <w:kinsoku w:val="0"/>
        <w:ind w:right="144"/>
        <w:jc w:val="both"/>
        <w:rPr>
          <w:rFonts w:eastAsia="Times New Roman"/>
          <w:lang w:val="en"/>
        </w:rPr>
      </w:pPr>
      <w:r w:rsidRPr="00C25C8F">
        <w:rPr>
          <w:rFonts w:eastAsia="Times New Roman"/>
          <w:b/>
          <w:bCs/>
          <w:i/>
          <w:iCs/>
          <w:lang w:val="en"/>
        </w:rPr>
        <w:t>North Carolina Attorney General</w:t>
      </w:r>
      <w:r w:rsidRPr="00C25C8F">
        <w:rPr>
          <w:rFonts w:eastAsia="Times New Roman"/>
          <w:lang w:val="en"/>
        </w:rPr>
        <w:t xml:space="preserve">: 9001 Mail Service Center, Raleigh, NC 27699-9001; 1-877-566-7226 or 1-919-716-6000; and </w:t>
      </w:r>
      <w:r w:rsidRPr="00C25C8F">
        <w:rPr>
          <w:rFonts w:eastAsia="Times New Roman"/>
          <w:i/>
          <w:iCs/>
          <w:lang w:val="en"/>
        </w:rPr>
        <w:t>https://www.ncdoj.gov</w:t>
      </w:r>
      <w:r w:rsidRPr="00C25C8F">
        <w:rPr>
          <w:rFonts w:eastAsia="Times New Roman"/>
          <w:lang w:val="en"/>
        </w:rPr>
        <w:t>.</w:t>
      </w:r>
    </w:p>
    <w:bookmarkEnd w:id="1"/>
    <w:p w14:paraId="176F0F51" w14:textId="77777777" w:rsidR="00867519" w:rsidRPr="00C25C8F" w:rsidRDefault="00867519" w:rsidP="00867519">
      <w:pPr>
        <w:jc w:val="both"/>
      </w:pPr>
    </w:p>
    <w:sectPr w:rsidR="00867519" w:rsidRPr="00C25C8F" w:rsidSect="00867519">
      <w:headerReference w:type="default" r:id="rId8"/>
      <w:pgSz w:w="12240" w:h="15840"/>
      <w:pgMar w:top="1440" w:right="1405" w:bottom="304" w:left="14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5BAD2" w14:textId="77777777" w:rsidR="00945022" w:rsidRDefault="00945022">
      <w:r>
        <w:separator/>
      </w:r>
    </w:p>
  </w:endnote>
  <w:endnote w:type="continuationSeparator" w:id="0">
    <w:p w14:paraId="68777364" w14:textId="77777777" w:rsidR="00945022" w:rsidRDefault="00945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CF991" w14:textId="77777777" w:rsidR="00945022" w:rsidRDefault="00945022">
      <w:r>
        <w:separator/>
      </w:r>
    </w:p>
  </w:footnote>
  <w:footnote w:type="continuationSeparator" w:id="0">
    <w:p w14:paraId="2B39B237" w14:textId="77777777" w:rsidR="00945022" w:rsidRDefault="009450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106A3" w14:textId="77777777" w:rsidR="0029455B" w:rsidRPr="004153EF" w:rsidRDefault="0029455B" w:rsidP="0029455B">
    <w:pPr>
      <w:pStyle w:val="Header"/>
      <w:jc w:val="right"/>
      <w:rPr>
        <w:i/>
        <w:iCs/>
        <w:u w:val="single"/>
      </w:rPr>
    </w:pPr>
    <w:r w:rsidRPr="004153EF">
      <w:rPr>
        <w:i/>
        <w:iCs/>
        <w:u w:val="single"/>
      </w:rPr>
      <w:t>Privileged and Confidential | Attorney-Client</w:t>
    </w:r>
  </w:p>
  <w:p w14:paraId="4F787474" w14:textId="77777777" w:rsidR="0029455B" w:rsidRPr="00BD5E35" w:rsidRDefault="0029455B" w:rsidP="0029455B">
    <w:pPr>
      <w:pStyle w:val="Header"/>
    </w:pPr>
  </w:p>
  <w:p w14:paraId="4D090036" w14:textId="77777777" w:rsidR="0029455B" w:rsidRDefault="002945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B4C44"/>
    <w:multiLevelType w:val="hybridMultilevel"/>
    <w:tmpl w:val="31BA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BA7EFD"/>
    <w:multiLevelType w:val="multilevel"/>
    <w:tmpl w:val="2EDE6C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062281E"/>
    <w:multiLevelType w:val="multilevel"/>
    <w:tmpl w:val="788867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778097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47857975">
    <w:abstractNumId w:val="2"/>
  </w:num>
  <w:num w:numId="3" w16cid:durableId="1762411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BEB"/>
    <w:rsid w:val="0000020F"/>
    <w:rsid w:val="000119A3"/>
    <w:rsid w:val="000438B0"/>
    <w:rsid w:val="000571BD"/>
    <w:rsid w:val="00057E36"/>
    <w:rsid w:val="000639DA"/>
    <w:rsid w:val="0007629D"/>
    <w:rsid w:val="00086128"/>
    <w:rsid w:val="00087DFD"/>
    <w:rsid w:val="000A60D9"/>
    <w:rsid w:val="000B6AEA"/>
    <w:rsid w:val="001119B7"/>
    <w:rsid w:val="001364CC"/>
    <w:rsid w:val="00137B73"/>
    <w:rsid w:val="00164F21"/>
    <w:rsid w:val="0016655C"/>
    <w:rsid w:val="00175E06"/>
    <w:rsid w:val="001B288F"/>
    <w:rsid w:val="001D676B"/>
    <w:rsid w:val="00201FE5"/>
    <w:rsid w:val="0022433D"/>
    <w:rsid w:val="00236D8C"/>
    <w:rsid w:val="00247AEC"/>
    <w:rsid w:val="00250305"/>
    <w:rsid w:val="00282417"/>
    <w:rsid w:val="00286BEB"/>
    <w:rsid w:val="00287F34"/>
    <w:rsid w:val="0029455B"/>
    <w:rsid w:val="002B24AB"/>
    <w:rsid w:val="0031494C"/>
    <w:rsid w:val="003306F4"/>
    <w:rsid w:val="00332A05"/>
    <w:rsid w:val="00344DB0"/>
    <w:rsid w:val="00363038"/>
    <w:rsid w:val="00384042"/>
    <w:rsid w:val="00385862"/>
    <w:rsid w:val="0038720C"/>
    <w:rsid w:val="0039096C"/>
    <w:rsid w:val="003A7ECA"/>
    <w:rsid w:val="003F00AB"/>
    <w:rsid w:val="00402BF6"/>
    <w:rsid w:val="00424E40"/>
    <w:rsid w:val="004312BE"/>
    <w:rsid w:val="00444EDA"/>
    <w:rsid w:val="004A5372"/>
    <w:rsid w:val="004C332B"/>
    <w:rsid w:val="004D049A"/>
    <w:rsid w:val="004E3FFB"/>
    <w:rsid w:val="005002CA"/>
    <w:rsid w:val="00507DB1"/>
    <w:rsid w:val="00511EF1"/>
    <w:rsid w:val="00544AF2"/>
    <w:rsid w:val="005B5148"/>
    <w:rsid w:val="005C7C87"/>
    <w:rsid w:val="005E4903"/>
    <w:rsid w:val="00630FA8"/>
    <w:rsid w:val="0063317D"/>
    <w:rsid w:val="0063750D"/>
    <w:rsid w:val="00681716"/>
    <w:rsid w:val="006A18A3"/>
    <w:rsid w:val="006B2C56"/>
    <w:rsid w:val="006B3D4F"/>
    <w:rsid w:val="006B4EF5"/>
    <w:rsid w:val="006C1B4B"/>
    <w:rsid w:val="006C4D9B"/>
    <w:rsid w:val="006F60CC"/>
    <w:rsid w:val="00701CA5"/>
    <w:rsid w:val="00705FF3"/>
    <w:rsid w:val="00706793"/>
    <w:rsid w:val="00721F02"/>
    <w:rsid w:val="00743151"/>
    <w:rsid w:val="007451D6"/>
    <w:rsid w:val="007561A2"/>
    <w:rsid w:val="00756C79"/>
    <w:rsid w:val="00757BEB"/>
    <w:rsid w:val="00761F4E"/>
    <w:rsid w:val="0077120E"/>
    <w:rsid w:val="007A1377"/>
    <w:rsid w:val="007A1AFF"/>
    <w:rsid w:val="007E501E"/>
    <w:rsid w:val="008066B1"/>
    <w:rsid w:val="00823795"/>
    <w:rsid w:val="00832CB9"/>
    <w:rsid w:val="00867519"/>
    <w:rsid w:val="00876B31"/>
    <w:rsid w:val="00886DCD"/>
    <w:rsid w:val="008934F5"/>
    <w:rsid w:val="008B069B"/>
    <w:rsid w:val="008C3EB3"/>
    <w:rsid w:val="00905B1D"/>
    <w:rsid w:val="00920DB3"/>
    <w:rsid w:val="009215FB"/>
    <w:rsid w:val="00932708"/>
    <w:rsid w:val="00945022"/>
    <w:rsid w:val="00945D7B"/>
    <w:rsid w:val="00981B45"/>
    <w:rsid w:val="0099564D"/>
    <w:rsid w:val="009A2E8A"/>
    <w:rsid w:val="009A36D2"/>
    <w:rsid w:val="009A5273"/>
    <w:rsid w:val="009A7813"/>
    <w:rsid w:val="009B081F"/>
    <w:rsid w:val="009B4388"/>
    <w:rsid w:val="009D2F4F"/>
    <w:rsid w:val="00A040F7"/>
    <w:rsid w:val="00A61A9B"/>
    <w:rsid w:val="00A852D7"/>
    <w:rsid w:val="00AA62C1"/>
    <w:rsid w:val="00AB52A0"/>
    <w:rsid w:val="00AC4B5F"/>
    <w:rsid w:val="00AE42B1"/>
    <w:rsid w:val="00AE7A30"/>
    <w:rsid w:val="00B14971"/>
    <w:rsid w:val="00B17D66"/>
    <w:rsid w:val="00B21074"/>
    <w:rsid w:val="00B36121"/>
    <w:rsid w:val="00B376BE"/>
    <w:rsid w:val="00B64100"/>
    <w:rsid w:val="00B663CE"/>
    <w:rsid w:val="00B712BB"/>
    <w:rsid w:val="00B742CB"/>
    <w:rsid w:val="00B75A5F"/>
    <w:rsid w:val="00B75F5C"/>
    <w:rsid w:val="00B947E9"/>
    <w:rsid w:val="00B96A33"/>
    <w:rsid w:val="00BA14DE"/>
    <w:rsid w:val="00BA48C1"/>
    <w:rsid w:val="00BA6CFE"/>
    <w:rsid w:val="00BB08E5"/>
    <w:rsid w:val="00BD5C7A"/>
    <w:rsid w:val="00BE07F8"/>
    <w:rsid w:val="00C25C8F"/>
    <w:rsid w:val="00C339C9"/>
    <w:rsid w:val="00C375C0"/>
    <w:rsid w:val="00C466B6"/>
    <w:rsid w:val="00C4720B"/>
    <w:rsid w:val="00C70752"/>
    <w:rsid w:val="00C868D8"/>
    <w:rsid w:val="00CA2728"/>
    <w:rsid w:val="00CA77FD"/>
    <w:rsid w:val="00CA7F94"/>
    <w:rsid w:val="00CB4345"/>
    <w:rsid w:val="00CF3241"/>
    <w:rsid w:val="00CF38AD"/>
    <w:rsid w:val="00D05521"/>
    <w:rsid w:val="00D168C6"/>
    <w:rsid w:val="00D213EB"/>
    <w:rsid w:val="00D23C61"/>
    <w:rsid w:val="00D3140B"/>
    <w:rsid w:val="00D460C6"/>
    <w:rsid w:val="00D53B84"/>
    <w:rsid w:val="00D62E17"/>
    <w:rsid w:val="00D939F4"/>
    <w:rsid w:val="00DB608F"/>
    <w:rsid w:val="00DC2BEB"/>
    <w:rsid w:val="00DE4CCA"/>
    <w:rsid w:val="00DF0D6C"/>
    <w:rsid w:val="00DF19EA"/>
    <w:rsid w:val="00E17DAE"/>
    <w:rsid w:val="00E33856"/>
    <w:rsid w:val="00E35BA5"/>
    <w:rsid w:val="00E67E26"/>
    <w:rsid w:val="00E74823"/>
    <w:rsid w:val="00E751E0"/>
    <w:rsid w:val="00E84E0D"/>
    <w:rsid w:val="00E87BCE"/>
    <w:rsid w:val="00E96018"/>
    <w:rsid w:val="00EA342B"/>
    <w:rsid w:val="00EF5C9C"/>
    <w:rsid w:val="00F4534D"/>
    <w:rsid w:val="00F4594D"/>
    <w:rsid w:val="00F64AE7"/>
    <w:rsid w:val="00F70DBB"/>
    <w:rsid w:val="00FA4C11"/>
    <w:rsid w:val="00FE2A7E"/>
    <w:rsid w:val="00FE7399"/>
    <w:rsid w:val="00FE79D6"/>
    <w:rsid w:val="3BDB4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20A59"/>
  <w15:chartTrackingRefBased/>
  <w15:docId w15:val="{2365CD5D-91A9-4379-880C-DAB3EB3EF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C2BEB"/>
    <w:pPr>
      <w:spacing w:after="0" w:line="240" w:lineRule="auto"/>
    </w:pPr>
    <w:rPr>
      <w:rFonts w:ascii="Times New Roman" w:eastAsia="PMingLiU" w:hAnsi="Times New Roman" w:cs="Times New Roman"/>
      <w:kern w:val="0"/>
      <w14:ligatures w14:val="none"/>
    </w:rPr>
  </w:style>
  <w:style w:type="paragraph" w:styleId="Heading1">
    <w:name w:val="heading 1"/>
    <w:basedOn w:val="Normal"/>
    <w:next w:val="Normal"/>
    <w:link w:val="Heading1Char"/>
    <w:uiPriority w:val="9"/>
    <w:qFormat/>
    <w:rsid w:val="00DC2B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2B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2B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2B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2B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2BE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2BE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2BE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2BE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2B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2B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2B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2B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2B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2B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2B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2B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2BEB"/>
    <w:rPr>
      <w:rFonts w:eastAsiaTheme="majorEastAsia" w:cstheme="majorBidi"/>
      <w:color w:val="272727" w:themeColor="text1" w:themeTint="D8"/>
    </w:rPr>
  </w:style>
  <w:style w:type="paragraph" w:styleId="Title">
    <w:name w:val="Title"/>
    <w:basedOn w:val="Normal"/>
    <w:next w:val="Normal"/>
    <w:link w:val="TitleChar"/>
    <w:uiPriority w:val="10"/>
    <w:qFormat/>
    <w:rsid w:val="00DC2BE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2B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2B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2B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2BEB"/>
    <w:pPr>
      <w:spacing w:before="160"/>
      <w:jc w:val="center"/>
    </w:pPr>
    <w:rPr>
      <w:i/>
      <w:iCs/>
      <w:color w:val="404040" w:themeColor="text1" w:themeTint="BF"/>
    </w:rPr>
  </w:style>
  <w:style w:type="character" w:customStyle="1" w:styleId="QuoteChar">
    <w:name w:val="Quote Char"/>
    <w:basedOn w:val="DefaultParagraphFont"/>
    <w:link w:val="Quote"/>
    <w:uiPriority w:val="29"/>
    <w:rsid w:val="00DC2BEB"/>
    <w:rPr>
      <w:i/>
      <w:iCs/>
      <w:color w:val="404040" w:themeColor="text1" w:themeTint="BF"/>
    </w:rPr>
  </w:style>
  <w:style w:type="paragraph" w:styleId="ListParagraph">
    <w:name w:val="List Paragraph"/>
    <w:basedOn w:val="Normal"/>
    <w:uiPriority w:val="34"/>
    <w:qFormat/>
    <w:rsid w:val="00DC2BEB"/>
    <w:pPr>
      <w:ind w:left="720"/>
      <w:contextualSpacing/>
    </w:pPr>
  </w:style>
  <w:style w:type="character" w:styleId="IntenseEmphasis">
    <w:name w:val="Intense Emphasis"/>
    <w:basedOn w:val="DefaultParagraphFont"/>
    <w:uiPriority w:val="21"/>
    <w:qFormat/>
    <w:rsid w:val="00DC2BEB"/>
    <w:rPr>
      <w:i/>
      <w:iCs/>
      <w:color w:val="0F4761" w:themeColor="accent1" w:themeShade="BF"/>
    </w:rPr>
  </w:style>
  <w:style w:type="paragraph" w:styleId="IntenseQuote">
    <w:name w:val="Intense Quote"/>
    <w:basedOn w:val="Normal"/>
    <w:next w:val="Normal"/>
    <w:link w:val="IntenseQuoteChar"/>
    <w:uiPriority w:val="30"/>
    <w:qFormat/>
    <w:rsid w:val="00DC2B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2BEB"/>
    <w:rPr>
      <w:i/>
      <w:iCs/>
      <w:color w:val="0F4761" w:themeColor="accent1" w:themeShade="BF"/>
    </w:rPr>
  </w:style>
  <w:style w:type="character" w:styleId="IntenseReference">
    <w:name w:val="Intense Reference"/>
    <w:basedOn w:val="DefaultParagraphFont"/>
    <w:uiPriority w:val="32"/>
    <w:qFormat/>
    <w:rsid w:val="00DC2BEB"/>
    <w:rPr>
      <w:b/>
      <w:bCs/>
      <w:smallCaps/>
      <w:color w:val="0F4761" w:themeColor="accent1" w:themeShade="BF"/>
      <w:spacing w:val="5"/>
    </w:rPr>
  </w:style>
  <w:style w:type="paragraph" w:styleId="Header">
    <w:name w:val="header"/>
    <w:basedOn w:val="Normal"/>
    <w:link w:val="HeaderChar"/>
    <w:uiPriority w:val="99"/>
    <w:unhideWhenUsed/>
    <w:rsid w:val="00DC2BEB"/>
    <w:pPr>
      <w:tabs>
        <w:tab w:val="center" w:pos="4680"/>
        <w:tab w:val="right" w:pos="9360"/>
      </w:tabs>
    </w:pPr>
  </w:style>
  <w:style w:type="character" w:customStyle="1" w:styleId="HeaderChar">
    <w:name w:val="Header Char"/>
    <w:basedOn w:val="DefaultParagraphFont"/>
    <w:link w:val="Header"/>
    <w:uiPriority w:val="99"/>
    <w:rsid w:val="00DC2BEB"/>
    <w:rPr>
      <w:rFonts w:ascii="Times New Roman" w:eastAsia="PMingLiU" w:hAnsi="Times New Roman" w:cs="Times New Roman"/>
      <w:kern w:val="0"/>
      <w14:ligatures w14:val="none"/>
    </w:rPr>
  </w:style>
  <w:style w:type="character" w:styleId="Hyperlink">
    <w:name w:val="Hyperlink"/>
    <w:basedOn w:val="DefaultParagraphFont"/>
    <w:uiPriority w:val="99"/>
    <w:unhideWhenUsed/>
    <w:rsid w:val="00DC2BEB"/>
    <w:rPr>
      <w:color w:val="467886" w:themeColor="hyperlink"/>
      <w:u w:val="single"/>
    </w:rPr>
  </w:style>
  <w:style w:type="paragraph" w:customStyle="1" w:styleId="Default">
    <w:name w:val="Default"/>
    <w:rsid w:val="00DC2BEB"/>
    <w:pPr>
      <w:autoSpaceDE w:val="0"/>
      <w:autoSpaceDN w:val="0"/>
      <w:adjustRightInd w:val="0"/>
      <w:spacing w:after="0" w:line="240" w:lineRule="auto"/>
    </w:pPr>
    <w:rPr>
      <w:rFonts w:ascii="Times New Roman" w:eastAsia="PMingLiU" w:hAnsi="Times New Roman" w:cs="Times New Roman"/>
      <w:color w:val="000000"/>
      <w:kern w:val="0"/>
      <w:sz w:val="24"/>
      <w:szCs w:val="24"/>
      <w14:ligatures w14:val="none"/>
    </w:rPr>
  </w:style>
  <w:style w:type="paragraph" w:styleId="Revision">
    <w:name w:val="Revision"/>
    <w:hidden/>
    <w:uiPriority w:val="99"/>
    <w:semiHidden/>
    <w:rsid w:val="00511EF1"/>
    <w:pPr>
      <w:spacing w:after="0" w:line="240" w:lineRule="auto"/>
    </w:pPr>
    <w:rPr>
      <w:rFonts w:ascii="Times New Roman" w:eastAsia="PMingLiU" w:hAnsi="Times New Roman" w:cs="Times New Roman"/>
      <w:kern w:val="0"/>
      <w14:ligatures w14:val="none"/>
    </w:rPr>
  </w:style>
  <w:style w:type="table" w:styleId="TableGrid">
    <w:name w:val="Table Grid"/>
    <w:basedOn w:val="TableNormal"/>
    <w:uiPriority w:val="39"/>
    <w:rsid w:val="00867519"/>
    <w:pPr>
      <w:spacing w:after="0" w:line="240" w:lineRule="auto"/>
    </w:pPr>
    <w:rPr>
      <w:rFonts w:ascii="Times New Roman" w:hAnsi="Times New Roman" w:cs="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9455B"/>
    <w:pPr>
      <w:tabs>
        <w:tab w:val="center" w:pos="4680"/>
        <w:tab w:val="right" w:pos="9360"/>
      </w:tabs>
    </w:pPr>
  </w:style>
  <w:style w:type="character" w:customStyle="1" w:styleId="FooterChar">
    <w:name w:val="Footer Char"/>
    <w:basedOn w:val="DefaultParagraphFont"/>
    <w:link w:val="Footer"/>
    <w:uiPriority w:val="99"/>
    <w:rsid w:val="0029455B"/>
    <w:rPr>
      <w:rFonts w:ascii="Times New Roman" w:eastAsia="PMingLiU" w:hAnsi="Times New Roman" w:cs="Times New Roman"/>
      <w:kern w:val="0"/>
      <w14:ligatures w14:val="none"/>
    </w:rPr>
  </w:style>
  <w:style w:type="character" w:styleId="CommentReference">
    <w:name w:val="annotation reference"/>
    <w:basedOn w:val="DefaultParagraphFont"/>
    <w:uiPriority w:val="99"/>
    <w:semiHidden/>
    <w:unhideWhenUsed/>
    <w:rsid w:val="00BD5C7A"/>
    <w:rPr>
      <w:sz w:val="16"/>
      <w:szCs w:val="16"/>
    </w:rPr>
  </w:style>
  <w:style w:type="paragraph" w:styleId="CommentText">
    <w:name w:val="annotation text"/>
    <w:basedOn w:val="Normal"/>
    <w:link w:val="CommentTextChar"/>
    <w:uiPriority w:val="99"/>
    <w:unhideWhenUsed/>
    <w:rsid w:val="00BD5C7A"/>
    <w:rPr>
      <w:sz w:val="20"/>
      <w:szCs w:val="20"/>
    </w:rPr>
  </w:style>
  <w:style w:type="character" w:customStyle="1" w:styleId="CommentTextChar">
    <w:name w:val="Comment Text Char"/>
    <w:basedOn w:val="DefaultParagraphFont"/>
    <w:link w:val="CommentText"/>
    <w:uiPriority w:val="99"/>
    <w:rsid w:val="00BD5C7A"/>
    <w:rPr>
      <w:rFonts w:ascii="Times New Roman" w:eastAsia="PMingLiU"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D5C7A"/>
    <w:rPr>
      <w:b/>
      <w:bCs/>
    </w:rPr>
  </w:style>
  <w:style w:type="character" w:customStyle="1" w:styleId="CommentSubjectChar">
    <w:name w:val="Comment Subject Char"/>
    <w:basedOn w:val="CommentTextChar"/>
    <w:link w:val="CommentSubject"/>
    <w:uiPriority w:val="99"/>
    <w:semiHidden/>
    <w:rsid w:val="00BD5C7A"/>
    <w:rPr>
      <w:rFonts w:ascii="Times New Roman" w:eastAsia="PMingLiU"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rs.gov/identity-theft-fraud-scams/get-an-identity-protection-p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1332</TotalTime>
  <Pages>3</Pages>
  <Words>1451</Words>
  <Characters>8277</Characters>
  <Application>Microsoft Office Word</Application>
  <DocSecurity>0</DocSecurity>
  <Lines>68</Lines>
  <Paragraphs>19</Paragraphs>
  <ScaleCrop>false</ScaleCrop>
  <Company>Pierson Ferdinand LLP</Company>
  <LinksUpToDate>false</LinksUpToDate>
  <CharactersWithSpaces>9709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Garrison</dc:creator>
  <cp:keywords/>
  <dc:description/>
  <cp:lastModifiedBy>Peter Kai Knight</cp:lastModifiedBy>
  <cp:revision>37</cp:revision>
  <cp:lastPrinted>2026-08-13T12:18:00Z</cp:lastPrinted>
  <dcterms:created xsi:type="dcterms:W3CDTF">2026-08-18T21:31:00Z</dcterms:created>
  <dcterms:modified xsi:type="dcterms:W3CDTF">2026-09-08T13:04:00Z</dcterms:modified>
</cp:coreProperties>
</file>